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07" w:rsidRPr="008F22E3" w:rsidRDefault="00811C07" w:rsidP="00811C07">
      <w:pPr>
        <w:spacing w:after="0" w:line="240" w:lineRule="auto"/>
        <w:jc w:val="center"/>
        <w:rPr>
          <w:rFonts w:ascii="Times New Roman" w:eastAsia="Times New Roman" w:hAnsi="Times New Roman" w:cs="Times New Roman"/>
          <w:sz w:val="24"/>
          <w:szCs w:val="24"/>
          <w:lang w:eastAsia="ru-RU"/>
        </w:rPr>
      </w:pPr>
      <w:r w:rsidRPr="008F22E3">
        <w:rPr>
          <w:rFonts w:ascii="Times New Roman" w:eastAsia="Times New Roman" w:hAnsi="Times New Roman" w:cs="Times New Roman"/>
          <w:caps/>
          <w:sz w:val="24"/>
          <w:szCs w:val="24"/>
          <w:lang w:eastAsia="ru-RU"/>
        </w:rPr>
        <w:t>УКАЗ ПРЕЗИДЕНТА РЕСПУБЛИКИ БЕЛАРУСЬ</w:t>
      </w:r>
    </w:p>
    <w:p w:rsidR="00811C07" w:rsidRPr="008F22E3" w:rsidRDefault="00811C07" w:rsidP="00811C07">
      <w:pPr>
        <w:spacing w:after="0" w:line="240" w:lineRule="auto"/>
        <w:jc w:val="center"/>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15 октября 2007 г. № 498</w:t>
      </w:r>
    </w:p>
    <w:p w:rsidR="00811C07" w:rsidRPr="008F22E3" w:rsidRDefault="00811C07" w:rsidP="00811C07">
      <w:pPr>
        <w:spacing w:before="240" w:after="240" w:line="240" w:lineRule="auto"/>
        <w:ind w:right="2268"/>
        <w:rPr>
          <w:rFonts w:ascii="Times New Roman" w:eastAsia="Times New Roman" w:hAnsi="Times New Roman" w:cs="Times New Roman"/>
          <w:b/>
          <w:bCs/>
          <w:sz w:val="28"/>
          <w:szCs w:val="28"/>
          <w:lang w:eastAsia="ru-RU"/>
        </w:rPr>
      </w:pPr>
      <w:r w:rsidRPr="008F22E3">
        <w:rPr>
          <w:rFonts w:ascii="Times New Roman" w:eastAsia="Times New Roman" w:hAnsi="Times New Roman" w:cs="Times New Roman"/>
          <w:b/>
          <w:bCs/>
          <w:sz w:val="28"/>
          <w:szCs w:val="28"/>
          <w:lang w:eastAsia="ru-RU"/>
        </w:rPr>
        <w:t>О дополнительных мерах по работе с обращениями граждан и юридических лиц</w:t>
      </w:r>
    </w:p>
    <w:p w:rsidR="00811C07" w:rsidRPr="008F22E3" w:rsidRDefault="00811C07" w:rsidP="00811C07">
      <w:pPr>
        <w:spacing w:after="0" w:line="240" w:lineRule="auto"/>
        <w:ind w:left="1021"/>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Изменения и дополнения:</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18 июня 2009 г. № 323 (Национальный реестр правовых актов Республики Беларусь, 2009 г., № 149, 1/10795) &lt;P30900323&gt;;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11 декабря 2009 г. № 622 (Национальный реестр правовых актов Республики Беларусь, 2009 г., № 302, 1/11207) &lt;P30900622&gt;;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22 марта 2011 г. № 119 (Национальный реестр правовых актов Республики Беларусь, 2011 г., № 36, 1/12439) &lt;P31100119&gt;;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5 апреля 2012 г. № 157 (Национальный реестр правовых актов Республики Беларусь, 2012 г., № 42, 1/13425) &lt;P31200157&gt;;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29 ноября 2013 г. № 529 (Национальный правовой Интернет-портал Республики Беларусь, 30.11.2013, 1/14649) &lt;P31300529&gt;;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24 июля 2014 г. № 368 (Национальный правовой Интернет-портал Республики Беларусь, 29.07.2014, 1/15187) &lt;P31400368&gt;;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1 сентября 2014 г. № 426 (Национальный правовой Интернет-портал Республики Беларусь, 05.09.2014, 1/15259) &lt;P31400426&gt;;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13 ноября 2014 г. № 524 (Национальный правовой Интернет-портал Республики Беларусь, 15.11.2014, 1/15399) &lt;P31400524&gt;;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25 декабря 2014 г. № 615 (Национальный правовой Интернет-портал Республики Беларусь, 30.12.2014, 1/15537) &lt;P31400615&gt;;</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за исключением изменений и дополнений, которые вступят в силу 1 июля 2016 г.;</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и 1 июля 2016 г.;</w:t>
      </w:r>
    </w:p>
    <w:p w:rsidR="00811C07" w:rsidRPr="008F22E3" w:rsidRDefault="00811C07" w:rsidP="00811C07">
      <w:pPr>
        <w:spacing w:after="0" w:line="240" w:lineRule="auto"/>
        <w:ind w:left="1134"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Указ Президента Республики Беларусь от 3 июня 2016 г. № 188 (Национальный правовой Интернет-портал Республики Беларусь, 07.06.2016, 1/16439) &lt;P31600188&gt;</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 </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lastRenderedPageBreak/>
        <w:t>1. Установить, что:</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 xml:space="preserve">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w:t>
      </w:r>
      <w:proofErr w:type="gramStart"/>
      <w:r w:rsidRPr="008F22E3">
        <w:rPr>
          <w:rFonts w:ascii="Times New Roman" w:eastAsia="Times New Roman" w:hAnsi="Times New Roman" w:cs="Times New Roman"/>
          <w:sz w:val="24"/>
          <w:szCs w:val="24"/>
          <w:lang w:eastAsia="ru-RU"/>
        </w:rPr>
        <w:t xml:space="preserve">организация) </w:t>
      </w:r>
      <w:proofErr w:type="gramEnd"/>
      <w:r w:rsidRPr="008F22E3">
        <w:rPr>
          <w:rFonts w:ascii="Times New Roman" w:eastAsia="Times New Roman" w:hAnsi="Times New Roman" w:cs="Times New Roman"/>
          <w:sz w:val="24"/>
          <w:szCs w:val="24"/>
          <w:lang w:eastAsia="ru-RU"/>
        </w:rPr>
        <w:t>они поступили, первоначально подлежат рассмотрению по существу в соответствии с компетенцией:</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proofErr w:type="gramStart"/>
      <w:r w:rsidRPr="008F22E3">
        <w:rPr>
          <w:rFonts w:ascii="Times New Roman" w:eastAsia="Times New Roman" w:hAnsi="Times New Roman" w:cs="Times New Roman"/>
          <w:sz w:val="24"/>
          <w:szCs w:val="24"/>
          <w:lang w:eastAsia="ru-RU"/>
        </w:rP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государственных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roofErr w:type="gramEnd"/>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в других организациях, если вопросы, изложенные в обращениях, относятся к исключительной компетенции этих организаций.</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1.2.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При этом решения этих местных органов по обращениям могут быть обжалованы в указанные в перечне соответствующие вышестоящие органы.</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3.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4.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5.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6.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 xml:space="preserve">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w:t>
      </w:r>
      <w:proofErr w:type="gramStart"/>
      <w:r w:rsidRPr="008F22E3">
        <w:rPr>
          <w:rFonts w:ascii="Times New Roman" w:eastAsia="Times New Roman" w:hAnsi="Times New Roman" w:cs="Times New Roman"/>
          <w:sz w:val="24"/>
          <w:szCs w:val="24"/>
          <w:lang w:eastAsia="ru-RU"/>
        </w:rPr>
        <w:t>местных</w:t>
      </w:r>
      <w:proofErr w:type="gramEnd"/>
      <w:r w:rsidRPr="008F22E3">
        <w:rPr>
          <w:rFonts w:ascii="Times New Roman" w:eastAsia="Times New Roman" w:hAnsi="Times New Roman" w:cs="Times New Roman"/>
          <w:sz w:val="24"/>
          <w:szCs w:val="24"/>
          <w:lang w:eastAsia="ru-RU"/>
        </w:rPr>
        <w:t xml:space="preserve">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8.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8</w:t>
      </w:r>
      <w:r w:rsidRPr="008F22E3">
        <w:rPr>
          <w:rFonts w:ascii="Times New Roman" w:eastAsia="Times New Roman" w:hAnsi="Times New Roman" w:cs="Times New Roman"/>
          <w:sz w:val="24"/>
          <w:szCs w:val="24"/>
          <w:vertAlign w:val="superscript"/>
          <w:lang w:eastAsia="ru-RU"/>
        </w:rPr>
        <w:t>1</w:t>
      </w:r>
      <w:r w:rsidRPr="008F22E3">
        <w:rPr>
          <w:rFonts w:ascii="Times New Roman" w:eastAsia="Times New Roman" w:hAnsi="Times New Roman" w:cs="Times New Roman"/>
          <w:sz w:val="24"/>
          <w:szCs w:val="24"/>
          <w:lang w:eastAsia="ru-RU"/>
        </w:rPr>
        <w:t>.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9. Вышестоящие органы, осуществляющие ведомственный контроль, проводят проверки соблюдения в подчиненных или входящих в их состав (систему) организациях порядка рассмотрения обращений в установленном законодательством порядке.</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При этом в отношении:</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proofErr w:type="gramStart"/>
      <w:r w:rsidRPr="008F22E3">
        <w:rPr>
          <w:rFonts w:ascii="Times New Roman" w:eastAsia="Times New Roman" w:hAnsi="Times New Roman" w:cs="Times New Roman"/>
          <w:sz w:val="24"/>
          <w:szCs w:val="24"/>
          <w:lang w:eastAsia="ru-RU"/>
        </w:rPr>
        <w:lastRenderedPageBreak/>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проверки проводятся областными, Минским городским исполнительными комитетами и соответствующими республиканскими органами государственного управления;</w:t>
      </w:r>
      <w:proofErr w:type="gramEnd"/>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проверки проводятся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10. Исключен.</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11. </w:t>
      </w:r>
      <w:proofErr w:type="gramStart"/>
      <w:r w:rsidRPr="008F22E3">
        <w:rPr>
          <w:rFonts w:ascii="Times New Roman" w:eastAsia="Times New Roman" w:hAnsi="Times New Roman" w:cs="Times New Roman"/>
          <w:sz w:val="24"/>
          <w:szCs w:val="24"/>
          <w:lang w:eastAsia="ru-RU"/>
        </w:rPr>
        <w:t>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w:t>
      </w:r>
      <w:proofErr w:type="gramEnd"/>
      <w:r w:rsidRPr="008F22E3">
        <w:rPr>
          <w:rFonts w:ascii="Times New Roman" w:eastAsia="Times New Roman" w:hAnsi="Times New Roman" w:cs="Times New Roman"/>
          <w:sz w:val="24"/>
          <w:szCs w:val="24"/>
          <w:lang w:eastAsia="ru-RU"/>
        </w:rPr>
        <w:t xml:space="preserve"> от занимаемой должности.</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12. Совету Министров Республики Беларусь:</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12.1. совместно с областными, Минским городским исполнительными комитетами обеспечить:</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в шестимесячный срок приведение актов законодательства в соответствие с настоящим Указом и принятие иных мер по его реализации;</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13. До приведения актов законодательства в соответствие с настоящим Указом они применяются в части, не противоречащей данному Указу.</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14. </w:t>
      </w:r>
      <w:proofErr w:type="gramStart"/>
      <w:r w:rsidRPr="008F22E3">
        <w:rPr>
          <w:rFonts w:ascii="Times New Roman" w:eastAsia="Times New Roman" w:hAnsi="Times New Roman" w:cs="Times New Roman"/>
          <w:sz w:val="24"/>
          <w:szCs w:val="24"/>
          <w:lang w:eastAsia="ru-RU"/>
        </w:rPr>
        <w:t>Контроль за</w:t>
      </w:r>
      <w:proofErr w:type="gramEnd"/>
      <w:r w:rsidRPr="008F22E3">
        <w:rPr>
          <w:rFonts w:ascii="Times New Roman" w:eastAsia="Times New Roman" w:hAnsi="Times New Roman" w:cs="Times New Roman"/>
          <w:sz w:val="24"/>
          <w:szCs w:val="24"/>
          <w:lang w:eastAsia="ru-RU"/>
        </w:rPr>
        <w:t xml:space="preserve"> выполнением настоящего Указа возложить на Совет Министров Республики Беларусь и Комитет государственного контроля.</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15. Действие настоящего Указа распространяется на отношения, возникшие после его вступления в силу.</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 </w:t>
      </w:r>
    </w:p>
    <w:tbl>
      <w:tblPr>
        <w:tblStyle w:val="tablencpi"/>
        <w:tblW w:w="5000" w:type="pct"/>
        <w:tblLook w:val="04A0"/>
      </w:tblPr>
      <w:tblGrid>
        <w:gridCol w:w="4967"/>
        <w:gridCol w:w="4968"/>
      </w:tblGrid>
      <w:tr w:rsidR="00811C07" w:rsidRPr="008F22E3" w:rsidTr="00AA4718">
        <w:tc>
          <w:tcPr>
            <w:tcW w:w="2500" w:type="pct"/>
            <w:tcMar>
              <w:top w:w="0" w:type="dxa"/>
              <w:left w:w="6" w:type="dxa"/>
              <w:bottom w:w="0" w:type="dxa"/>
              <w:right w:w="6" w:type="dxa"/>
            </w:tcMar>
            <w:vAlign w:val="bottom"/>
            <w:hideMark/>
          </w:tcPr>
          <w:p w:rsidR="00811C07" w:rsidRPr="008F22E3" w:rsidRDefault="00811C07" w:rsidP="00AA4718">
            <w:pPr>
              <w:rPr>
                <w:sz w:val="24"/>
                <w:szCs w:val="24"/>
              </w:rPr>
            </w:pPr>
            <w:r w:rsidRPr="008F22E3">
              <w:rPr>
                <w:b/>
                <w:bCs/>
              </w:rPr>
              <w:t>Президент Республики Беларусь</w:t>
            </w:r>
          </w:p>
        </w:tc>
        <w:tc>
          <w:tcPr>
            <w:tcW w:w="2500" w:type="pct"/>
            <w:tcMar>
              <w:top w:w="0" w:type="dxa"/>
              <w:left w:w="6" w:type="dxa"/>
              <w:bottom w:w="0" w:type="dxa"/>
              <w:right w:w="6" w:type="dxa"/>
            </w:tcMar>
            <w:vAlign w:val="bottom"/>
            <w:hideMark/>
          </w:tcPr>
          <w:p w:rsidR="00811C07" w:rsidRPr="008F22E3" w:rsidRDefault="00811C07" w:rsidP="00AA4718">
            <w:pPr>
              <w:jc w:val="right"/>
              <w:rPr>
                <w:sz w:val="24"/>
                <w:szCs w:val="24"/>
              </w:rPr>
            </w:pPr>
            <w:r w:rsidRPr="008F22E3">
              <w:rPr>
                <w:b/>
                <w:bCs/>
              </w:rPr>
              <w:t>А.Лукашенко</w:t>
            </w:r>
          </w:p>
        </w:tc>
      </w:tr>
    </w:tbl>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 </w:t>
      </w:r>
    </w:p>
    <w:p w:rsidR="00811C07" w:rsidRPr="008F22E3" w:rsidRDefault="00811C07" w:rsidP="00811C07">
      <w:pPr>
        <w:spacing w:after="0" w:line="240" w:lineRule="auto"/>
        <w:rPr>
          <w:rFonts w:ascii="Times New Roman" w:eastAsia="Times New Roman" w:hAnsi="Times New Roman" w:cs="Times New Roman"/>
          <w:sz w:val="24"/>
          <w:szCs w:val="24"/>
          <w:lang w:eastAsia="ru-RU"/>
        </w:rPr>
        <w:sectPr w:rsidR="00811C07" w:rsidRPr="008F22E3" w:rsidSect="008F22E3">
          <w:pgSz w:w="12240" w:h="15840"/>
          <w:pgMar w:top="1134" w:right="616" w:bottom="1134" w:left="1701" w:header="720" w:footer="720" w:gutter="0"/>
          <w:cols w:space="720"/>
        </w:sectPr>
      </w:pPr>
    </w:p>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lastRenderedPageBreak/>
        <w:t> </w:t>
      </w:r>
    </w:p>
    <w:tbl>
      <w:tblPr>
        <w:tblStyle w:val="tablencpi"/>
        <w:tblW w:w="5000" w:type="pct"/>
        <w:tblLook w:val="04A0"/>
      </w:tblPr>
      <w:tblGrid>
        <w:gridCol w:w="7358"/>
        <w:gridCol w:w="2453"/>
      </w:tblGrid>
      <w:tr w:rsidR="00811C07" w:rsidRPr="008F22E3" w:rsidTr="00AA4718">
        <w:tc>
          <w:tcPr>
            <w:tcW w:w="3750" w:type="pct"/>
            <w:tcMar>
              <w:top w:w="0" w:type="dxa"/>
              <w:left w:w="6" w:type="dxa"/>
              <w:bottom w:w="0" w:type="dxa"/>
              <w:right w:w="6" w:type="dxa"/>
            </w:tcMar>
            <w:hideMark/>
          </w:tcPr>
          <w:p w:rsidR="00811C07" w:rsidRPr="008F22E3" w:rsidRDefault="00811C07" w:rsidP="00AA4718">
            <w:pPr>
              <w:ind w:firstLine="567"/>
              <w:jc w:val="both"/>
              <w:rPr>
                <w:sz w:val="24"/>
                <w:szCs w:val="24"/>
              </w:rPr>
            </w:pPr>
            <w:r w:rsidRPr="008F22E3">
              <w:rPr>
                <w:sz w:val="24"/>
                <w:szCs w:val="24"/>
              </w:rPr>
              <w:t> </w:t>
            </w:r>
          </w:p>
        </w:tc>
        <w:tc>
          <w:tcPr>
            <w:tcW w:w="1250" w:type="pct"/>
            <w:tcMar>
              <w:top w:w="0" w:type="dxa"/>
              <w:left w:w="6" w:type="dxa"/>
              <w:bottom w:w="0" w:type="dxa"/>
              <w:right w:w="6" w:type="dxa"/>
            </w:tcMar>
            <w:hideMark/>
          </w:tcPr>
          <w:p w:rsidR="00811C07" w:rsidRPr="008F22E3" w:rsidRDefault="00811C07" w:rsidP="00AA4718">
            <w:pPr>
              <w:spacing w:after="120"/>
            </w:pPr>
            <w:r w:rsidRPr="008F22E3">
              <w:t>УТВЕРЖДЕНО</w:t>
            </w:r>
          </w:p>
          <w:p w:rsidR="00811C07" w:rsidRPr="008F22E3" w:rsidRDefault="00811C07" w:rsidP="00AA4718">
            <w:r w:rsidRPr="008F22E3">
              <w:t xml:space="preserve">Указ Президента </w:t>
            </w:r>
            <w:r w:rsidRPr="008F22E3">
              <w:br/>
              <w:t>Республики Беларусь</w:t>
            </w:r>
          </w:p>
          <w:p w:rsidR="00811C07" w:rsidRPr="008F22E3" w:rsidRDefault="00811C07" w:rsidP="00AA4718">
            <w:pPr>
              <w:rPr>
                <w:szCs w:val="22"/>
              </w:rPr>
            </w:pPr>
            <w:r w:rsidRPr="008F22E3">
              <w:t>15.10.2007 № 498</w:t>
            </w:r>
          </w:p>
        </w:tc>
      </w:tr>
    </w:tbl>
    <w:p w:rsidR="00811C07" w:rsidRPr="008F22E3" w:rsidRDefault="00811C07" w:rsidP="00811C07">
      <w:pPr>
        <w:spacing w:before="240" w:after="240" w:line="240" w:lineRule="auto"/>
        <w:rPr>
          <w:rFonts w:ascii="Times New Roman" w:eastAsia="Times New Roman" w:hAnsi="Times New Roman" w:cs="Times New Roman"/>
          <w:b/>
          <w:bCs/>
          <w:sz w:val="24"/>
          <w:szCs w:val="24"/>
          <w:lang w:eastAsia="ru-RU"/>
        </w:rPr>
      </w:pPr>
      <w:r w:rsidRPr="008F22E3">
        <w:rPr>
          <w:rFonts w:ascii="Times New Roman" w:eastAsia="Times New Roman" w:hAnsi="Times New Roman" w:cs="Times New Roman"/>
          <w:b/>
          <w:bCs/>
          <w:sz w:val="24"/>
          <w:szCs w:val="24"/>
          <w:lang w:eastAsia="ru-RU"/>
        </w:rPr>
        <w:t>ПЕРЕЧЕНЬ</w:t>
      </w:r>
      <w:r w:rsidRPr="008F22E3">
        <w:rPr>
          <w:rFonts w:ascii="Times New Roman" w:eastAsia="Times New Roman" w:hAnsi="Times New Roman" w:cs="Times New Roman"/>
          <w:b/>
          <w:bCs/>
          <w:sz w:val="24"/>
          <w:szCs w:val="24"/>
          <w:lang w:eastAsia="ru-RU"/>
        </w:rPr>
        <w:b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Style w:val="tablencpi"/>
        <w:tblW w:w="5060" w:type="pct"/>
        <w:tblLook w:val="04A0"/>
      </w:tblPr>
      <w:tblGrid>
        <w:gridCol w:w="3834"/>
        <w:gridCol w:w="3402"/>
        <w:gridCol w:w="2693"/>
      </w:tblGrid>
      <w:tr w:rsidR="00811C07" w:rsidRPr="008F22E3" w:rsidTr="00AA4718">
        <w:trPr>
          <w:trHeight w:val="240"/>
        </w:trPr>
        <w:tc>
          <w:tcPr>
            <w:tcW w:w="193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811C07" w:rsidRPr="008F22E3" w:rsidRDefault="00811C07" w:rsidP="00AA4718">
            <w:pPr>
              <w:jc w:val="center"/>
            </w:pPr>
            <w:r w:rsidRPr="008F22E3">
              <w:t>Сферы жизнедеятельности населения</w:t>
            </w:r>
          </w:p>
        </w:tc>
        <w:tc>
          <w:tcPr>
            <w:tcW w:w="306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11C07" w:rsidRPr="008F22E3" w:rsidRDefault="00811C07" w:rsidP="00AA4718">
            <w:pPr>
              <w:jc w:val="center"/>
            </w:pPr>
            <w:r w:rsidRPr="008F22E3">
              <w:t>Государственные органы, иные организации</w:t>
            </w:r>
          </w:p>
        </w:tc>
      </w:tr>
      <w:tr w:rsidR="00811C07" w:rsidRPr="008F22E3" w:rsidTr="00AA4718">
        <w:tc>
          <w:tcPr>
            <w:tcW w:w="1931" w:type="pct"/>
            <w:vMerge/>
            <w:tcBorders>
              <w:top w:val="single" w:sz="4" w:space="0" w:color="auto"/>
              <w:bottom w:val="single" w:sz="4" w:space="0" w:color="auto"/>
              <w:right w:val="single" w:sz="4" w:space="0" w:color="auto"/>
            </w:tcBorders>
            <w:vAlign w:val="center"/>
            <w:hideMark/>
          </w:tcPr>
          <w:p w:rsidR="00811C07" w:rsidRPr="008F22E3" w:rsidRDefault="00811C07" w:rsidP="00AA4718"/>
        </w:tc>
        <w:tc>
          <w:tcPr>
            <w:tcW w:w="1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11C07" w:rsidRPr="008F22E3" w:rsidRDefault="00811C07" w:rsidP="00AA4718">
            <w:pPr>
              <w:jc w:val="center"/>
            </w:pPr>
            <w:r w:rsidRPr="008F22E3">
              <w:t>местный орган (должностное лицо)</w:t>
            </w:r>
          </w:p>
        </w:tc>
        <w:tc>
          <w:tcPr>
            <w:tcW w:w="1356" w:type="pct"/>
            <w:tcBorders>
              <w:top w:val="single" w:sz="4" w:space="0" w:color="auto"/>
              <w:left w:val="single" w:sz="4" w:space="0" w:color="auto"/>
              <w:bottom w:val="single" w:sz="4" w:space="0" w:color="auto"/>
            </w:tcBorders>
            <w:tcMar>
              <w:top w:w="0" w:type="dxa"/>
              <w:left w:w="6" w:type="dxa"/>
              <w:bottom w:w="0" w:type="dxa"/>
              <w:right w:w="6" w:type="dxa"/>
            </w:tcMar>
            <w:hideMark/>
          </w:tcPr>
          <w:p w:rsidR="00811C07" w:rsidRPr="008F22E3" w:rsidRDefault="00811C07" w:rsidP="00AA4718">
            <w:pPr>
              <w:jc w:val="center"/>
            </w:pPr>
            <w:r w:rsidRPr="008F22E3">
              <w:t>вышестоящий орган</w:t>
            </w:r>
          </w:p>
        </w:tc>
      </w:tr>
      <w:tr w:rsidR="00811C07" w:rsidRPr="008F22E3" w:rsidTr="00AA4718">
        <w:tc>
          <w:tcPr>
            <w:tcW w:w="1931" w:type="pct"/>
            <w:tcBorders>
              <w:top w:val="single" w:sz="4" w:space="0" w:color="auto"/>
            </w:tcBorders>
            <w:tcMar>
              <w:top w:w="0" w:type="dxa"/>
              <w:left w:w="6" w:type="dxa"/>
              <w:bottom w:w="0" w:type="dxa"/>
              <w:right w:w="6" w:type="dxa"/>
            </w:tcMar>
            <w:hideMark/>
          </w:tcPr>
          <w:p w:rsidR="00811C07" w:rsidRPr="008F22E3" w:rsidRDefault="00811C07" w:rsidP="00AA4718">
            <w:pPr>
              <w:spacing w:before="120"/>
            </w:pPr>
            <w:r w:rsidRPr="008F22E3">
              <w:t>1. Сельское хозяйство и продовольствие</w:t>
            </w:r>
          </w:p>
        </w:tc>
        <w:tc>
          <w:tcPr>
            <w:tcW w:w="1713" w:type="pct"/>
            <w:tcBorders>
              <w:top w:val="single" w:sz="4" w:space="0" w:color="auto"/>
            </w:tcBorders>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управления (отделы) сельского хозяйства и продовольствия районных исполнительных комитетов</w:t>
            </w:r>
            <w:proofErr w:type="gramEnd"/>
          </w:p>
        </w:tc>
        <w:tc>
          <w:tcPr>
            <w:tcW w:w="1356" w:type="pct"/>
            <w:tcBorders>
              <w:top w:val="single" w:sz="4" w:space="0" w:color="auto"/>
            </w:tcBorders>
            <w:tcMar>
              <w:top w:w="0" w:type="dxa"/>
              <w:left w:w="6" w:type="dxa"/>
              <w:bottom w:w="0" w:type="dxa"/>
              <w:right w:w="6" w:type="dxa"/>
            </w:tcMar>
            <w:hideMark/>
          </w:tcPr>
          <w:p w:rsidR="00811C07" w:rsidRPr="008F22E3" w:rsidRDefault="00811C07" w:rsidP="00AA4718">
            <w:pPr>
              <w:spacing w:before="120"/>
            </w:pPr>
            <w:r w:rsidRPr="008F22E3">
              <w:t>комитеты по сельскому хозяйству и продовольствию областных исполнительных комитетов;</w:t>
            </w:r>
            <w:r w:rsidRPr="008F22E3">
              <w:br/>
              <w:t>Министерство сельского хозяйства и продовольствия</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2. Труд, занятость и социальная защита, в том числе:</w:t>
            </w:r>
          </w:p>
          <w:p w:rsidR="00811C07" w:rsidRPr="008F22E3" w:rsidRDefault="00811C07" w:rsidP="00AA4718">
            <w:pPr>
              <w:ind w:left="284"/>
            </w:pPr>
            <w:proofErr w:type="gramStart"/>
            <w:r w:rsidRPr="008F22E3">
              <w:t>условия и охрана труда, оплата труда, защита трудовых прав работников, социальное партнерство, иные вопросы в сфере трудовых правоотношений;</w:t>
            </w:r>
            <w:r w:rsidRPr="008F22E3">
              <w:br/>
              <w:t>назначение и выплата пособий, пенсий, иных социальных выплат, назначение адресной социальной помощи, государственное социальное обеспечение, иные вопросы социального обеспечения граждан;</w:t>
            </w:r>
            <w:r w:rsidRPr="008F22E3">
              <w:b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roofErr w:type="gramEnd"/>
            <w:r w:rsidRPr="008F22E3">
              <w:b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r w:rsidRPr="008F22E3">
              <w:br/>
              <w:t>демографическая безопасность, улучшение социально-экономических условий жизнедеятельности семьи;</w:t>
            </w:r>
            <w:r w:rsidRPr="008F22E3">
              <w:br/>
            </w:r>
            <w:proofErr w:type="gramStart"/>
            <w:r w:rsidRPr="008F22E3">
              <w:t>контроль за</w:t>
            </w:r>
            <w:proofErr w:type="gramEnd"/>
            <w:r w:rsidRPr="008F22E3">
              <w:t xml:space="preserve"> соблюдением законодательства о труде, занятости и социальной защите</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управления (отделы) социальной защиты местных администраций районов в городах;</w:t>
            </w:r>
            <w:r w:rsidRPr="008F22E3">
              <w:br/>
              <w:t>управления (отделы) по труду, занятости и социальной защите районных исполнительных комитетов;</w:t>
            </w:r>
            <w:r w:rsidRPr="008F22E3">
              <w:br/>
              <w:t>управления (отделы) по труду, занятости и социальной защите городских исполнительных комитетов (в городах областного подчинения);</w:t>
            </w:r>
            <w:r w:rsidRPr="008F22E3">
              <w:br/>
              <w:t>городские, районные, районные в городах отделы Фонда социальной защиты населения Министерства труда и социальной защиты;</w:t>
            </w:r>
            <w:proofErr w:type="gramEnd"/>
            <w:r w:rsidRPr="008F22E3">
              <w:br/>
              <w:t xml:space="preserve">межрайонные инспекции труда, областные управления </w:t>
            </w:r>
            <w:proofErr w:type="gramStart"/>
            <w:r w:rsidRPr="008F22E3">
              <w:t>Департамента государственной инспекции труда Министерства труда</w:t>
            </w:r>
            <w:proofErr w:type="gramEnd"/>
            <w:r w:rsidRPr="008F22E3">
              <w:t xml:space="preserve"> и социальной защиты </w:t>
            </w:r>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комитеты по труду, занятости и социальной защите областных, Минского городского исполнительных комитетов;</w:t>
            </w:r>
            <w:r w:rsidRPr="008F22E3">
              <w:br/>
              <w:t>областные, Минское городское управления Фонда социальной защиты населения Министерства труда и социальной защиты;</w:t>
            </w:r>
            <w:r w:rsidRPr="008F22E3">
              <w:br/>
              <w:t>Фонд социальной защиты населения Министерства труда и социальной защиты;</w:t>
            </w:r>
            <w:r w:rsidRPr="008F22E3">
              <w:br/>
              <w:t>Департамент государственной инспекции труда Министерства труда и социальной защиты;</w:t>
            </w:r>
            <w:r w:rsidRPr="008F22E3">
              <w:br/>
              <w:t>Министерство труда и социальной защиты</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2</w:t>
            </w:r>
            <w:r w:rsidRPr="008F22E3">
              <w:rPr>
                <w:vertAlign w:val="superscript"/>
              </w:rPr>
              <w:t>1</w:t>
            </w:r>
            <w:r w:rsidRPr="008F22E3">
              <w:t>. Альтернативная служба, в том числе:</w:t>
            </w:r>
          </w:p>
          <w:p w:rsidR="00811C07" w:rsidRPr="008F22E3" w:rsidRDefault="00811C07" w:rsidP="00AA4718">
            <w:pPr>
              <w:spacing w:before="120"/>
              <w:ind w:left="359"/>
            </w:pPr>
            <w:r w:rsidRPr="008F22E3">
              <w:t>направление на альтернативную службу;</w:t>
            </w:r>
            <w:r w:rsidRPr="008F22E3">
              <w:br/>
              <w:t>прохождение альтернативной службы;</w:t>
            </w:r>
            <w:r w:rsidRPr="008F22E3">
              <w:br/>
              <w:t>применение законодательства об альтернативной службе</w:t>
            </w:r>
          </w:p>
        </w:tc>
        <w:tc>
          <w:tcPr>
            <w:tcW w:w="1713" w:type="pct"/>
            <w:tcMar>
              <w:top w:w="0" w:type="dxa"/>
              <w:left w:w="6" w:type="dxa"/>
              <w:bottom w:w="0" w:type="dxa"/>
              <w:right w:w="6" w:type="dxa"/>
            </w:tcMar>
            <w:hideMark/>
          </w:tcPr>
          <w:p w:rsidR="00811C07" w:rsidRPr="008F22E3" w:rsidRDefault="00811C07" w:rsidP="00AA4718">
            <w:pPr>
              <w:spacing w:before="120"/>
            </w:pPr>
            <w:r w:rsidRPr="008F22E3">
              <w:t xml:space="preserve">управления (отделы) по труду, занятости и социальной защите районных исполнительных комитетов; </w:t>
            </w:r>
            <w:r w:rsidRPr="008F22E3">
              <w:br/>
              <w:t>управления (отделы) по труду, занятости и социальной защите городских исполнительных комитетов;</w:t>
            </w:r>
            <w:r w:rsidRPr="008F22E3">
              <w:br/>
              <w:t>комитет по труду, занятости и социальной защите Минского городского исполнительного комитета;</w:t>
            </w:r>
            <w:r w:rsidRPr="008F22E3">
              <w:br/>
              <w:t xml:space="preserve">городские (городов областного подчинения), районные исполнительные комитеты; </w:t>
            </w:r>
            <w:r w:rsidRPr="008F22E3">
              <w:br/>
              <w:t xml:space="preserve">местные администрации районов в </w:t>
            </w:r>
            <w:proofErr w:type="gramStart"/>
            <w:r w:rsidRPr="008F22E3">
              <w:t>г</w:t>
            </w:r>
            <w:proofErr w:type="gramEnd"/>
            <w:r w:rsidRPr="008F22E3">
              <w:t>. Минске</w:t>
            </w:r>
          </w:p>
        </w:tc>
        <w:tc>
          <w:tcPr>
            <w:tcW w:w="1356" w:type="pct"/>
            <w:tcMar>
              <w:top w:w="0" w:type="dxa"/>
              <w:left w:w="6" w:type="dxa"/>
              <w:bottom w:w="0" w:type="dxa"/>
              <w:right w:w="6" w:type="dxa"/>
            </w:tcMar>
            <w:hideMark/>
          </w:tcPr>
          <w:p w:rsidR="00811C07" w:rsidRPr="008F22E3" w:rsidRDefault="00811C07" w:rsidP="00AA4718">
            <w:pPr>
              <w:spacing w:before="120"/>
            </w:pPr>
            <w:r w:rsidRPr="008F22E3">
              <w:t>комитеты по труду, занятости и социальной защите областных исполнительных комитетов;</w:t>
            </w:r>
            <w:r w:rsidRPr="008F22E3">
              <w:br/>
              <w:t>областные исполнительные комитеты, Минский городской исполнительный комитет;</w:t>
            </w:r>
            <w:r w:rsidRPr="008F22E3">
              <w:br/>
              <w:t>Министерство труда и социальной защиты</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lastRenderedPageBreak/>
              <w:t>3. Архитектура, градостроительство и строительство, в том числе:</w:t>
            </w:r>
          </w:p>
          <w:p w:rsidR="00811C07" w:rsidRPr="008F22E3" w:rsidRDefault="00811C07" w:rsidP="00AA4718">
            <w:pPr>
              <w:ind w:left="284"/>
            </w:pPr>
            <w:r w:rsidRPr="008F22E3">
              <w:t>вопросы выдачи строительной и иной разрешительной документации в сфере архитектуры, градостроительства и строительства;</w:t>
            </w:r>
            <w:r w:rsidRPr="008F22E3">
              <w:br/>
              <w:t>осуществление контроля в сфере строительства;</w:t>
            </w:r>
            <w:r w:rsidRPr="008F22E3">
              <w:br/>
              <w:t>проведение государственной политики в сфере строительства;</w:t>
            </w:r>
            <w:r w:rsidRPr="008F22E3">
              <w:br/>
              <w:t>размещение объектов строительства на соответствующей территории;</w:t>
            </w:r>
            <w:r w:rsidRPr="008F22E3">
              <w:br/>
              <w:t>вопросы индивидуального и коллективного жилищного строительства;</w:t>
            </w:r>
            <w:r w:rsidRPr="008F22E3">
              <w:br/>
              <w:t>выдача льготных кредитов и одноразовых безвозмездных субсидий на строительство (реконструкцию) или приобретение жилых помещений</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отделы архитектуры и градостроительства, строительства местных администраций районов в г. Минске;</w:t>
            </w:r>
            <w:r w:rsidRPr="008F22E3">
              <w:br/>
              <w:t>отделы архитектуры и строительства районных исполнительных комитетов;</w:t>
            </w:r>
            <w:r w:rsidRPr="008F22E3">
              <w:br/>
              <w:t>управления (отделы) архитектуры и градостроительства, отделы строительства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t>комитеты по архитектуре и строительству областных исполнительных комитетов;</w:t>
            </w:r>
            <w:r w:rsidRPr="008F22E3">
              <w:br/>
              <w:t>комитеты архитектуры и градостроительства, строительства и инвестиций Минского городского исполнительного комитета;</w:t>
            </w:r>
            <w:r w:rsidRPr="008F22E3">
              <w:br/>
              <w:t>Министерство архитектуры и строительства;</w:t>
            </w:r>
            <w:r w:rsidRPr="008F22E3">
              <w:br/>
              <w:t>Департамент контроля и надзора за строительством Государственного комитета по стандартизации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4. Торговое и бытовое обслуживание и оказание услуг населению, в том числе:</w:t>
            </w:r>
          </w:p>
          <w:p w:rsidR="00811C07" w:rsidRPr="008F22E3" w:rsidRDefault="00811C07" w:rsidP="00AA4718">
            <w:pPr>
              <w:ind w:left="284"/>
            </w:pPr>
            <w:proofErr w:type="gramStart"/>
            <w:r w:rsidRPr="008F22E3">
              <w:t>защита прав потребителей, за исключением защиты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r>
            <w:r w:rsidRPr="008F22E3">
              <w:br/>
              <w:t>развитие торговли и сферы услуг на соответствующей территории;</w:t>
            </w:r>
            <w:r w:rsidRPr="008F22E3">
              <w:br/>
              <w:t>контроль в сфере торговли и оказания услуг населению;</w:t>
            </w:r>
            <w:r w:rsidRPr="008F22E3">
              <w:br/>
              <w:t>обеспечение государственных минимальных социальных стандартов в области торговли и бытового обслуживания</w:t>
            </w:r>
            <w:proofErr w:type="gramEnd"/>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отделы торговли и услуг местных администраций районов в г. Минске;</w:t>
            </w:r>
            <w:r w:rsidRPr="008F22E3">
              <w:br/>
              <w:t>отделы торговли и услуг районных исполнительных комитетов;</w:t>
            </w:r>
            <w:r w:rsidRPr="008F22E3">
              <w:br/>
              <w:t>управления (отделы) торговли и услуг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t>главные управления, управления (отделы) торговли и услуг областных, Минского городского исполнительных комитетов;</w:t>
            </w:r>
            <w:r w:rsidRPr="008F22E3">
              <w:br/>
              <w:t>Министерство антимонопольного регулирования и торговли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4</w:t>
            </w:r>
            <w:r w:rsidRPr="008F22E3">
              <w:rPr>
                <w:vertAlign w:val="superscript"/>
              </w:rPr>
              <w:t>1</w:t>
            </w:r>
            <w:r w:rsidRPr="008F22E3">
              <w:t>. Защита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r>
          </w:p>
        </w:tc>
        <w:tc>
          <w:tcPr>
            <w:tcW w:w="1713" w:type="pct"/>
            <w:tcMar>
              <w:top w:w="0" w:type="dxa"/>
              <w:left w:w="6" w:type="dxa"/>
              <w:bottom w:w="0" w:type="dxa"/>
              <w:right w:w="6" w:type="dxa"/>
            </w:tcMar>
            <w:hideMark/>
          </w:tcPr>
          <w:p w:rsidR="00811C07" w:rsidRPr="008F22E3" w:rsidRDefault="00811C07" w:rsidP="00AA4718">
            <w:pPr>
              <w:spacing w:before="120"/>
            </w:pPr>
            <w:r w:rsidRPr="008F22E3">
              <w:t>–</w:t>
            </w:r>
          </w:p>
        </w:tc>
        <w:tc>
          <w:tcPr>
            <w:tcW w:w="1356" w:type="pct"/>
            <w:tcMar>
              <w:top w:w="0" w:type="dxa"/>
              <w:left w:w="6" w:type="dxa"/>
              <w:bottom w:w="0" w:type="dxa"/>
              <w:right w:w="6" w:type="dxa"/>
            </w:tcMar>
            <w:hideMark/>
          </w:tcPr>
          <w:p w:rsidR="00811C07" w:rsidRPr="008F22E3" w:rsidRDefault="00811C07" w:rsidP="00AA4718">
            <w:pPr>
              <w:spacing w:before="120"/>
            </w:pPr>
            <w:r w:rsidRPr="008F22E3">
              <w:t>Национальный банк</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5. Здравоохранение, в том числе:</w:t>
            </w:r>
          </w:p>
          <w:p w:rsidR="00811C07" w:rsidRPr="008F22E3" w:rsidRDefault="00811C07" w:rsidP="00AA4718">
            <w:pPr>
              <w:ind w:left="284"/>
            </w:pPr>
            <w:r w:rsidRPr="008F22E3">
              <w:t xml:space="preserve">осуществление </w:t>
            </w:r>
            <w:proofErr w:type="gramStart"/>
            <w:r w:rsidRPr="008F22E3">
              <w:t>контроля за</w:t>
            </w:r>
            <w:proofErr w:type="gramEnd"/>
            <w:r w:rsidRPr="008F22E3">
              <w:t xml:space="preserve"> работой организаций здравоохранения на соответствующей территории и качеством оказания медицинской помощи населению;</w:t>
            </w:r>
            <w:r w:rsidRPr="008F22E3">
              <w:br/>
              <w:t>обеспечение лекарственными средствами, изделиями медицинского назначения и медицинской техникой;</w:t>
            </w:r>
            <w:r w:rsidRPr="008F22E3">
              <w:br/>
              <w:t>обеспечение государственных минимальных социальных стандартов в области здравоохранения;</w:t>
            </w:r>
            <w:r w:rsidRPr="008F22E3">
              <w:br/>
              <w:t>государственный санитарный надзор за соблюдением санитарных норм, правил и гигиенических нормативов</w:t>
            </w:r>
          </w:p>
        </w:tc>
        <w:tc>
          <w:tcPr>
            <w:tcW w:w="1713" w:type="pct"/>
            <w:tcMar>
              <w:top w:w="0" w:type="dxa"/>
              <w:left w:w="6" w:type="dxa"/>
              <w:bottom w:w="0" w:type="dxa"/>
              <w:right w:w="6" w:type="dxa"/>
            </w:tcMar>
            <w:hideMark/>
          </w:tcPr>
          <w:p w:rsidR="00811C07" w:rsidRPr="008F22E3" w:rsidRDefault="00811C07" w:rsidP="00AA4718">
            <w:pPr>
              <w:spacing w:before="120"/>
            </w:pPr>
            <w:r w:rsidRPr="008F22E3">
              <w:t>комитет по здравоохранению Минского городского исполнительного комитета;</w:t>
            </w:r>
            <w:r w:rsidRPr="008F22E3">
              <w:br/>
              <w:t>главные управления, управления (отделы) здравоохранения областных исполнительных комитетов;</w:t>
            </w:r>
            <w:r w:rsidRPr="008F22E3">
              <w:br/>
              <w:t>областные центры гигиены, эпидемиологии и общественного здоровья, Минский городской центр гигиены и эпидемиологии</w:t>
            </w:r>
          </w:p>
        </w:tc>
        <w:tc>
          <w:tcPr>
            <w:tcW w:w="1356" w:type="pct"/>
            <w:tcMar>
              <w:top w:w="0" w:type="dxa"/>
              <w:left w:w="6" w:type="dxa"/>
              <w:bottom w:w="0" w:type="dxa"/>
              <w:right w:w="6" w:type="dxa"/>
            </w:tcMar>
            <w:hideMark/>
          </w:tcPr>
          <w:p w:rsidR="00811C07" w:rsidRPr="008F22E3" w:rsidRDefault="00811C07" w:rsidP="00AA4718">
            <w:pPr>
              <w:spacing w:before="120"/>
            </w:pPr>
            <w:r w:rsidRPr="008F22E3">
              <w:t xml:space="preserve">Министерство здравоохранения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6. Образование и наука, в том числе:</w:t>
            </w:r>
          </w:p>
          <w:p w:rsidR="00811C07" w:rsidRPr="008F22E3" w:rsidRDefault="00811C07" w:rsidP="00AA4718">
            <w:pPr>
              <w:ind w:left="284"/>
            </w:pPr>
            <w:r w:rsidRPr="008F22E3">
              <w:t xml:space="preserve">обеспечение государственных минимальных социальных стандартов в </w:t>
            </w:r>
            <w:r w:rsidRPr="008F22E3">
              <w:lastRenderedPageBreak/>
              <w:t>области образования;</w:t>
            </w:r>
            <w:r w:rsidRPr="008F22E3">
              <w:br/>
              <w:t xml:space="preserve">осуществление </w:t>
            </w:r>
            <w:proofErr w:type="gramStart"/>
            <w:r w:rsidRPr="008F22E3">
              <w:t>контроля за</w:t>
            </w:r>
            <w:proofErr w:type="gramEnd"/>
            <w:r w:rsidRPr="008F22E3">
              <w:t xml:space="preserve"> функционированием учреждений образования на соответствующей территории и качеством образования;</w:t>
            </w:r>
            <w:r w:rsidRPr="008F22E3">
              <w:br/>
              <w:t>создание условий для реализации гражданами, проживающими на соответствующей территории, права на образование в соответствии с законодательством;</w:t>
            </w:r>
            <w:r w:rsidRPr="008F22E3">
              <w:br/>
              <w:t>вопросы установления опеки и попечительства над несовершеннолетними</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lastRenderedPageBreak/>
              <w:t>сельские, поселковые, городские (городов районного подчинения) исполнительные комитеты;</w:t>
            </w:r>
            <w:r w:rsidRPr="008F22E3">
              <w:br/>
            </w:r>
            <w:r w:rsidRPr="008F22E3">
              <w:lastRenderedPageBreak/>
              <w:t>управления (отделы) образования местных администраций районов в городах;</w:t>
            </w:r>
            <w:r w:rsidRPr="008F22E3">
              <w:br/>
              <w:t>отделы образования районных исполнительных комитетов;</w:t>
            </w:r>
            <w:r w:rsidRPr="008F22E3">
              <w:br/>
              <w:t>отделы образования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lastRenderedPageBreak/>
              <w:t xml:space="preserve">главные управления, управления (отделы) образования областных </w:t>
            </w:r>
            <w:r w:rsidRPr="008F22E3">
              <w:lastRenderedPageBreak/>
              <w:t>исполнительных комитетов;</w:t>
            </w:r>
            <w:r w:rsidRPr="008F22E3">
              <w:br/>
              <w:t>комитет по образованию Минского городского исполнительного комитета;</w:t>
            </w:r>
            <w:r w:rsidRPr="008F22E3">
              <w:br/>
              <w:t>Министерство образования</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lastRenderedPageBreak/>
              <w:t>7. Культура, в том числе:</w:t>
            </w:r>
          </w:p>
          <w:p w:rsidR="00811C07" w:rsidRPr="008F22E3" w:rsidRDefault="00811C07" w:rsidP="00AA4718">
            <w:pPr>
              <w:ind w:left="284"/>
            </w:pPr>
            <w:r w:rsidRPr="008F22E3">
              <w:t>обеспечение государственных минимальных социальных стандартов в области культуры;</w:t>
            </w:r>
            <w:r w:rsidRPr="008F22E3">
              <w:br/>
              <w:t>обеспечение распространения культурных ценностей на соответствующей территории и защита общественной морали;</w:t>
            </w:r>
            <w:r w:rsidRPr="008F22E3">
              <w:br/>
              <w:t xml:space="preserve">организация функционирования государственных организаций культуры и </w:t>
            </w:r>
            <w:proofErr w:type="gramStart"/>
            <w:r w:rsidRPr="008F22E3">
              <w:t>контроль за</w:t>
            </w:r>
            <w:proofErr w:type="gramEnd"/>
            <w:r w:rsidRPr="008F22E3">
              <w:t xml:space="preserve"> их деятельностью;</w:t>
            </w:r>
            <w:r w:rsidRPr="008F22E3">
              <w:br/>
              <w:t>проведение культурных мероприятий и стимулирование культурной деятельности граждан</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отделы культуры местных администраций районов в городах;</w:t>
            </w:r>
            <w:r w:rsidRPr="008F22E3">
              <w:br/>
              <w:t>отделы культуры районных исполнительных комитетов;</w:t>
            </w:r>
            <w:r w:rsidRPr="008F22E3">
              <w:br/>
              <w:t>отделы культуры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управления (отделы) культуры областных, Минского городского исполнительных комитетов;</w:t>
            </w:r>
            <w:r w:rsidRPr="008F22E3">
              <w:br/>
              <w:t>Министерство культуры</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8. Физическая культура, спорт и туризм, в том числе:</w:t>
            </w:r>
          </w:p>
          <w:p w:rsidR="00811C07" w:rsidRPr="008F22E3" w:rsidRDefault="00811C07" w:rsidP="00AA4718">
            <w:pPr>
              <w:ind w:left="284"/>
            </w:pPr>
            <w:r w:rsidRPr="008F22E3">
              <w:t>вовлечение граждан в занятия физической культурой и спортом;</w:t>
            </w:r>
            <w:r w:rsidRPr="008F22E3">
              <w:br/>
              <w:t>строительство и содержание физкультурно-спортивных сооружений;</w:t>
            </w:r>
            <w:r w:rsidRPr="008F22E3">
              <w:br/>
              <w:t xml:space="preserve">обеспечение функционирования государственных организаций физической культуры и спорта, </w:t>
            </w:r>
            <w:proofErr w:type="gramStart"/>
            <w:r w:rsidRPr="008F22E3">
              <w:t>контроль за</w:t>
            </w:r>
            <w:proofErr w:type="gramEnd"/>
            <w:r w:rsidRPr="008F22E3">
              <w:t xml:space="preserve"> их деятельностью;</w:t>
            </w:r>
            <w:r w:rsidRPr="008F22E3">
              <w:br/>
              <w:t>проведение спортивных мероприятий</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отделы физической культуры, спорта и туризма местных администраций районов в городах;</w:t>
            </w:r>
            <w:r w:rsidRPr="008F22E3">
              <w:br/>
              <w:t>отделы физической культуры, спорта и туризма районных исполнительных комитетов;</w:t>
            </w:r>
            <w:r w:rsidRPr="008F22E3">
              <w:br/>
              <w:t>отделы физической культуры, спорта и туризма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управления (отделы) физической культуры, спорта и туризма областных, Минского городского исполнительных комитетов;</w:t>
            </w:r>
            <w:r w:rsidRPr="008F22E3">
              <w:br/>
              <w:t>Министерство спорта и туризма</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9. Жилищно-коммунальное хозяйство и благоустройство территории, в том числе:</w:t>
            </w:r>
          </w:p>
          <w:p w:rsidR="00811C07" w:rsidRPr="008F22E3" w:rsidRDefault="00811C07" w:rsidP="00AA4718">
            <w:pPr>
              <w:ind w:left="284"/>
            </w:pPr>
            <w:r w:rsidRPr="008F22E3">
              <w:t>обеспечение государственных минимальных социальных стандартов в области жилищно-коммунального хозяйства;</w:t>
            </w:r>
            <w:r w:rsidRPr="008F22E3">
              <w:br/>
              <w:t>обеспечение развития жилищного фонда и жилищного хозяйства;</w:t>
            </w:r>
            <w:r w:rsidRPr="008F22E3">
              <w:br/>
              <w:t xml:space="preserve">осуществление государственного </w:t>
            </w:r>
            <w:proofErr w:type="gramStart"/>
            <w:r w:rsidRPr="008F22E3">
              <w:t>контроля за</w:t>
            </w:r>
            <w:proofErr w:type="gramEnd"/>
            <w:r w:rsidRPr="008F22E3">
              <w:t xml:space="preserve"> использованием и содержанием государственного и частного жилищных фондов;</w:t>
            </w:r>
            <w:r w:rsidRPr="008F22E3">
              <w:br/>
              <w:t>ведение учета граждан, нуждающихся в улучшении жилищных условий;</w:t>
            </w:r>
            <w:r w:rsidRPr="008F22E3">
              <w:br/>
              <w:t>обеспечение целевого использования и сохранности жилых помещений государственного жилищного фонда;</w:t>
            </w:r>
            <w:r w:rsidRPr="008F22E3">
              <w:br/>
              <w:t xml:space="preserve">обеспечение выделения льготных кредитов на капитальный ремонт и реконструкцию жилых помещений, строительство инженерных сетей, </w:t>
            </w:r>
            <w:r w:rsidRPr="008F22E3">
              <w:lastRenderedPageBreak/>
              <w:t>возведение хозяйственных помещений и построек, безналичных жилищных субсидий гражданам в соответствии с законодательством;</w:t>
            </w:r>
            <w:r w:rsidRPr="008F22E3">
              <w:br/>
              <w:t>создание условий для обеспечения граждан жильем на соответствующей территории;</w:t>
            </w:r>
            <w:r w:rsidRPr="008F22E3">
              <w:br/>
              <w:t>обращение и использование именных приватизационных чеков «Жилье»</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lastRenderedPageBreak/>
              <w:t>организации, осуществляющие эксплуатацию жилищного фонда;</w:t>
            </w:r>
            <w:r w:rsidRPr="008F22E3">
              <w:br/>
              <w:t>сельские, поселковые, городские (городов районного подчинения) исполнительные комитеты;</w:t>
            </w:r>
            <w:r w:rsidRPr="008F22E3">
              <w:br/>
              <w:t>отделы жилищной политики, городского хозяйства местных администраций районов в г. Минске, отделы жилищно-коммунального хозяйства и благоустройства местных администраций районов в иных городах;</w:t>
            </w:r>
            <w:r w:rsidRPr="008F22E3">
              <w:br/>
              <w:t>отделы жилищно-коммунального хозяйства районных исполнительных комитетов;</w:t>
            </w:r>
            <w:r w:rsidRPr="008F22E3">
              <w:br/>
              <w:t>отделы жилищно-коммунального хозяйства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управления (отделы) жилищно-коммунального хозяйства, жилищной политики, городского хозяйства областных, Минского городского исполнительных комитетов;</w:t>
            </w:r>
            <w:r w:rsidRPr="008F22E3">
              <w:br/>
              <w:t>Министерство жилищно-коммунального хозяйства</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lastRenderedPageBreak/>
              <w:t>10. Ликвидация последствий катастрофы на Чернобыльской АЭС, в том числе:</w:t>
            </w:r>
          </w:p>
          <w:p w:rsidR="00811C07" w:rsidRPr="008F22E3" w:rsidRDefault="00811C07" w:rsidP="00AA4718">
            <w:pPr>
              <w:ind w:left="284"/>
            </w:pPr>
            <w:r w:rsidRPr="008F22E3">
              <w:t>обеспечение реализации государственной политики в области ликвидации последствий катастрофы на Чернобыльской АЭС;</w:t>
            </w:r>
            <w:r w:rsidRPr="008F22E3">
              <w:b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1713" w:type="pct"/>
            <w:tcMar>
              <w:top w:w="0" w:type="dxa"/>
              <w:left w:w="6" w:type="dxa"/>
              <w:bottom w:w="0" w:type="dxa"/>
              <w:right w:w="6" w:type="dxa"/>
            </w:tcMar>
            <w:hideMark/>
          </w:tcPr>
          <w:p w:rsidR="00811C07" w:rsidRPr="008F22E3" w:rsidRDefault="00811C07" w:rsidP="00AA4718">
            <w:pPr>
              <w:spacing w:before="120"/>
            </w:pPr>
            <w:r w:rsidRPr="008F22E3">
              <w:t>отделы по проблемам ликвидации последствий катастрофы на Чернобыльской АЭС районных исполнительных комитетов</w:t>
            </w:r>
          </w:p>
        </w:tc>
        <w:tc>
          <w:tcPr>
            <w:tcW w:w="1356" w:type="pct"/>
            <w:tcMar>
              <w:top w:w="0" w:type="dxa"/>
              <w:left w:w="6" w:type="dxa"/>
              <w:bottom w:w="0" w:type="dxa"/>
              <w:right w:w="6" w:type="dxa"/>
            </w:tcMar>
            <w:hideMark/>
          </w:tcPr>
          <w:p w:rsidR="00811C07" w:rsidRPr="008F22E3" w:rsidRDefault="00811C07" w:rsidP="00AA4718">
            <w:pPr>
              <w:spacing w:before="120"/>
            </w:pPr>
            <w:r w:rsidRPr="008F22E3">
              <w:t>главные управления, управления (отделы) по проблемам ликвидации последствий катастрофы на Чернобыльской АЭС областных исполнительных комитетов;</w:t>
            </w:r>
            <w:r w:rsidRPr="008F22E3">
              <w:br/>
              <w:t xml:space="preserve">Департамент по ликвидации последствий катастрофы на Чернобыльской АЭС Министерства по чрезвычайным ситуациям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11. Правопорядок, в том числе:</w:t>
            </w:r>
          </w:p>
          <w:p w:rsidR="00811C07" w:rsidRPr="008F22E3" w:rsidRDefault="00811C07" w:rsidP="00AA4718">
            <w:pPr>
              <w:ind w:left="284"/>
            </w:pPr>
            <w:proofErr w:type="gramStart"/>
            <w:r w:rsidRPr="008F22E3">
              <w:t>безопасность дорожного движения;</w:t>
            </w:r>
            <w:r w:rsidRPr="008F22E3">
              <w:br/>
              <w:t>вопросы приобретения и прекращения гражданства Республики Беларусь, выезда из Республики Беларусь и въезда в Республику Беларусь, вопросы, касающиеся порядка временного пребывания, временного и постоянного проживания иностранных граждан и лиц без гражданства в Республике Беларусь, предоставления статуса беженца или дополнительной или временной защиты либо убежища в Республике Беларусь, внешней трудовой миграции;</w:t>
            </w:r>
            <w:proofErr w:type="gramEnd"/>
            <w:r w:rsidRPr="008F22E3">
              <w:br/>
              <w:t>исполнение уголовных наказаний;</w:t>
            </w:r>
            <w:r w:rsidRPr="008F22E3">
              <w:br/>
              <w:t>вопросы оборота гражданского оружия</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управления (отделы) внутренних дел местных администраций районов в городах;</w:t>
            </w:r>
            <w:r w:rsidRPr="008F22E3">
              <w:br/>
              <w:t>отделы внутренних дел районных исполнительных комитетов;</w:t>
            </w:r>
            <w:r w:rsidRPr="008F22E3">
              <w:br/>
              <w:t>отделы внутренних дел городских исполнительных комитетов;</w:t>
            </w:r>
            <w:r w:rsidRPr="008F22E3">
              <w:br/>
              <w:t>подразделения по гражданству и миграции управлений (отделов) внутренних дел районных, городских исполнительных комитетов, местных администраций районов в городах;</w:t>
            </w:r>
            <w:r w:rsidRPr="008F22E3">
              <w:br/>
              <w:t>управления Департамента исполнения наказаний Министерства внутренних дел по областям, по г. Минску и Минской области</w:t>
            </w:r>
            <w:proofErr w:type="gramEnd"/>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управления (отделы) внутренних дел областных, Минского городского исполнительных комитетов;</w:t>
            </w:r>
            <w:r w:rsidRPr="008F22E3">
              <w:br/>
              <w:t>подразделения по гражданству и миграции главных управлений, управлений (отделов) внутренних дел областных, Минского городского исполнительных комитетов;</w:t>
            </w:r>
            <w:r w:rsidRPr="008F22E3">
              <w:br/>
              <w:t>Департамент по гражданству и миграции Министерства внутренних дел;</w:t>
            </w:r>
            <w:r w:rsidRPr="008F22E3">
              <w:br/>
              <w:t>Департамент исполнения наказаний Министерства внутренних дел;</w:t>
            </w:r>
            <w:r w:rsidRPr="008F22E3">
              <w:br/>
              <w:t>Министерство внутренних дел</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 xml:space="preserve">12. Сфера юстиции, </w:t>
            </w:r>
            <w:r w:rsidRPr="008F22E3">
              <w:br/>
              <w:t>в том числе:</w:t>
            </w:r>
          </w:p>
        </w:tc>
        <w:tc>
          <w:tcPr>
            <w:tcW w:w="1713" w:type="pct"/>
            <w:tcMar>
              <w:top w:w="0" w:type="dxa"/>
              <w:left w:w="6" w:type="dxa"/>
              <w:bottom w:w="0" w:type="dxa"/>
              <w:right w:w="6" w:type="dxa"/>
            </w:tcMar>
            <w:hideMark/>
          </w:tcPr>
          <w:p w:rsidR="00811C07" w:rsidRPr="008F22E3" w:rsidRDefault="00811C07" w:rsidP="00AA4718">
            <w:pPr>
              <w:spacing w:before="120"/>
            </w:pPr>
            <w:r w:rsidRPr="008F22E3">
              <w:t> </w:t>
            </w:r>
          </w:p>
        </w:tc>
        <w:tc>
          <w:tcPr>
            <w:tcW w:w="1356" w:type="pct"/>
            <w:tcMar>
              <w:top w:w="0" w:type="dxa"/>
              <w:left w:w="6" w:type="dxa"/>
              <w:bottom w:w="0" w:type="dxa"/>
              <w:right w:w="6" w:type="dxa"/>
            </w:tcMar>
            <w:hideMark/>
          </w:tcPr>
          <w:p w:rsidR="00811C07" w:rsidRPr="008F22E3" w:rsidRDefault="00811C07" w:rsidP="00AA4718">
            <w:pPr>
              <w:spacing w:before="120"/>
            </w:pPr>
            <w:r w:rsidRPr="008F22E3">
              <w:t>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 xml:space="preserve">регистрация актов гражданского состояния, </w:t>
            </w:r>
            <w:proofErr w:type="gramStart"/>
            <w:r w:rsidRPr="008F22E3">
              <w:t>контроль за</w:t>
            </w:r>
            <w:proofErr w:type="gramEnd"/>
            <w:r w:rsidRPr="008F22E3">
              <w:t xml:space="preserve"> осуществлением данной деятельности</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отделы записи актов гражданского состояния местных администраций районов в городах;</w:t>
            </w:r>
            <w:r w:rsidRPr="008F22E3">
              <w:br/>
              <w:t>отделы записи актов гражданского состояния районных исполнительных комитетов;</w:t>
            </w:r>
            <w:r w:rsidRPr="008F22E3">
              <w:br/>
              <w:t>отделы записи актов гражданского состояния, Дома (Дворцы) гражданских обрядов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юстиции областных, Минского городского исполнительных комитетов;</w:t>
            </w:r>
            <w:r w:rsidRPr="008F22E3">
              <w:br/>
              <w:t>Министерство юстиции</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вопросы организации работы органов принудительного исполнения</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 xml:space="preserve">руководители органов принудительного исполнения, главные управления юстиции областных, Минского городского исполнительных </w:t>
            </w:r>
            <w:r w:rsidRPr="008F22E3">
              <w:lastRenderedPageBreak/>
              <w:t>комитетов</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lastRenderedPageBreak/>
              <w:t>Министерство юстиции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proofErr w:type="gramStart"/>
            <w:r w:rsidRPr="008F22E3">
              <w:lastRenderedPageBreak/>
              <w:t>контроль за</w:t>
            </w:r>
            <w:proofErr w:type="gramEnd"/>
            <w:r w:rsidRPr="008F22E3">
              <w:t xml:space="preserve"> соблюдением законодательства о нотариате, об адвокатуре, об оказании юридических услуг</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юстиции областных, Минского городского исполнительных комитетов (за исключением контроля за соблюдением законодательства об адвокатуре)</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t xml:space="preserve">Министерство юстиции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12</w:t>
            </w:r>
            <w:r w:rsidRPr="008F22E3">
              <w:rPr>
                <w:vertAlign w:val="superscript"/>
              </w:rPr>
              <w:t>1</w:t>
            </w:r>
            <w:r w:rsidRPr="008F22E3">
              <w:t>. Сфера судебной деятельности, в том числе вопросы организации работы:</w:t>
            </w:r>
          </w:p>
        </w:tc>
        <w:tc>
          <w:tcPr>
            <w:tcW w:w="1713" w:type="pct"/>
            <w:tcMar>
              <w:top w:w="0" w:type="dxa"/>
              <w:left w:w="6" w:type="dxa"/>
              <w:bottom w:w="0" w:type="dxa"/>
              <w:right w:w="6" w:type="dxa"/>
            </w:tcMar>
            <w:hideMark/>
          </w:tcPr>
          <w:p w:rsidR="00811C07" w:rsidRPr="008F22E3" w:rsidRDefault="00811C07" w:rsidP="00AA4718">
            <w:pPr>
              <w:spacing w:before="120"/>
            </w:pPr>
            <w:r w:rsidRPr="008F22E3">
              <w:t> </w:t>
            </w:r>
          </w:p>
        </w:tc>
        <w:tc>
          <w:tcPr>
            <w:tcW w:w="1356" w:type="pct"/>
            <w:tcMar>
              <w:top w:w="0" w:type="dxa"/>
              <w:left w:w="6" w:type="dxa"/>
              <w:bottom w:w="0" w:type="dxa"/>
              <w:right w:w="6" w:type="dxa"/>
            </w:tcMar>
            <w:hideMark/>
          </w:tcPr>
          <w:p w:rsidR="00811C07" w:rsidRPr="008F22E3" w:rsidRDefault="00811C07" w:rsidP="00AA4718">
            <w:pPr>
              <w:spacing w:before="120"/>
            </w:pPr>
            <w:r w:rsidRPr="008F22E3">
              <w:t>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районных (городских) судов</w:t>
            </w:r>
          </w:p>
        </w:tc>
        <w:tc>
          <w:tcPr>
            <w:tcW w:w="1713" w:type="pct"/>
            <w:tcMar>
              <w:top w:w="0" w:type="dxa"/>
              <w:left w:w="6" w:type="dxa"/>
              <w:bottom w:w="0" w:type="dxa"/>
              <w:right w:w="6" w:type="dxa"/>
            </w:tcMar>
            <w:hideMark/>
          </w:tcPr>
          <w:p w:rsidR="00811C07" w:rsidRPr="008F22E3" w:rsidRDefault="00811C07" w:rsidP="00AA4718">
            <w:pPr>
              <w:spacing w:before="120"/>
            </w:pPr>
            <w:r w:rsidRPr="008F22E3">
              <w:t>председатели соответствующих судов</w:t>
            </w:r>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 xml:space="preserve">областные (Минский городской) суды, </w:t>
            </w:r>
            <w:r w:rsidRPr="008F22E3">
              <w:br/>
              <w:t>Верховный Суд</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proofErr w:type="gramStart"/>
            <w:r w:rsidRPr="008F22E3">
              <w:t>областных (Минского городского) судов, экономических судов областей (г. Минска)</w:t>
            </w:r>
            <w:proofErr w:type="gramEnd"/>
          </w:p>
        </w:tc>
        <w:tc>
          <w:tcPr>
            <w:tcW w:w="1713" w:type="pct"/>
            <w:tcMar>
              <w:top w:w="0" w:type="dxa"/>
              <w:left w:w="6" w:type="dxa"/>
              <w:bottom w:w="0" w:type="dxa"/>
              <w:right w:w="6" w:type="dxa"/>
            </w:tcMar>
            <w:hideMark/>
          </w:tcPr>
          <w:p w:rsidR="00811C07" w:rsidRPr="008F22E3" w:rsidRDefault="00811C07" w:rsidP="00AA4718">
            <w:pPr>
              <w:spacing w:before="120"/>
            </w:pPr>
            <w:r w:rsidRPr="008F22E3">
              <w:t>председатели соответствующих судов</w:t>
            </w:r>
          </w:p>
        </w:tc>
        <w:tc>
          <w:tcPr>
            <w:tcW w:w="1356" w:type="pct"/>
            <w:tcMar>
              <w:top w:w="0" w:type="dxa"/>
              <w:left w:w="6" w:type="dxa"/>
              <w:bottom w:w="0" w:type="dxa"/>
              <w:right w:w="6" w:type="dxa"/>
            </w:tcMar>
            <w:hideMark/>
          </w:tcPr>
          <w:p w:rsidR="00811C07" w:rsidRPr="008F22E3" w:rsidRDefault="00811C07" w:rsidP="00AA4718">
            <w:pPr>
              <w:spacing w:before="120"/>
            </w:pPr>
            <w:r w:rsidRPr="008F22E3">
              <w:t>Верховный Суд</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12</w:t>
            </w:r>
            <w:r w:rsidRPr="008F22E3">
              <w:rPr>
                <w:vertAlign w:val="superscript"/>
              </w:rPr>
              <w:t>2</w:t>
            </w:r>
            <w:r w:rsidRPr="008F22E3">
              <w:t>. Сфера организации и обеспечения оказания юридической помощи, в том числе:</w:t>
            </w:r>
          </w:p>
        </w:tc>
        <w:tc>
          <w:tcPr>
            <w:tcW w:w="1713" w:type="pct"/>
            <w:tcMar>
              <w:top w:w="0" w:type="dxa"/>
              <w:left w:w="6" w:type="dxa"/>
              <w:bottom w:w="0" w:type="dxa"/>
              <w:right w:w="6" w:type="dxa"/>
            </w:tcMar>
            <w:hideMark/>
          </w:tcPr>
          <w:p w:rsidR="00811C07" w:rsidRPr="008F22E3" w:rsidRDefault="00811C07" w:rsidP="00AA4718">
            <w:pPr>
              <w:spacing w:before="120"/>
            </w:pPr>
            <w:r w:rsidRPr="008F22E3">
              <w:t> </w:t>
            </w:r>
          </w:p>
        </w:tc>
        <w:tc>
          <w:tcPr>
            <w:tcW w:w="1356" w:type="pct"/>
            <w:tcMar>
              <w:top w:w="0" w:type="dxa"/>
              <w:left w:w="6" w:type="dxa"/>
              <w:bottom w:w="0" w:type="dxa"/>
              <w:right w:w="6" w:type="dxa"/>
            </w:tcMar>
            <w:hideMark/>
          </w:tcPr>
          <w:p w:rsidR="00811C07" w:rsidRPr="008F22E3" w:rsidRDefault="00811C07" w:rsidP="00AA4718">
            <w:pPr>
              <w:spacing w:before="120"/>
            </w:pPr>
            <w:r w:rsidRPr="008F22E3">
              <w:t>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1713" w:type="pct"/>
            <w:tcMar>
              <w:top w:w="0" w:type="dxa"/>
              <w:left w:w="6" w:type="dxa"/>
              <w:bottom w:w="0" w:type="dxa"/>
              <w:right w:w="6" w:type="dxa"/>
            </w:tcMar>
            <w:hideMark/>
          </w:tcPr>
          <w:p w:rsidR="00811C07" w:rsidRPr="008F22E3" w:rsidRDefault="00811C07" w:rsidP="00AA4718">
            <w:pPr>
              <w:spacing w:before="120"/>
            </w:pPr>
            <w:r w:rsidRPr="008F22E3">
              <w:t>областные, Минская городская нотариальные палаты Белорусской нотариальной палаты</w:t>
            </w:r>
          </w:p>
        </w:tc>
        <w:tc>
          <w:tcPr>
            <w:tcW w:w="1356" w:type="pct"/>
            <w:tcMar>
              <w:top w:w="0" w:type="dxa"/>
              <w:left w:w="6" w:type="dxa"/>
              <w:bottom w:w="0" w:type="dxa"/>
              <w:right w:w="6" w:type="dxa"/>
            </w:tcMar>
            <w:hideMark/>
          </w:tcPr>
          <w:p w:rsidR="00811C07" w:rsidRPr="008F22E3" w:rsidRDefault="00811C07" w:rsidP="00AA4718">
            <w:pPr>
              <w:spacing w:before="120"/>
            </w:pPr>
            <w:r w:rsidRPr="008F22E3">
              <w:t>Белорусская нотариальная палата</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вопросы адвокатской деятельности</w:t>
            </w:r>
          </w:p>
        </w:tc>
        <w:tc>
          <w:tcPr>
            <w:tcW w:w="1713" w:type="pct"/>
            <w:tcMar>
              <w:top w:w="0" w:type="dxa"/>
              <w:left w:w="6" w:type="dxa"/>
              <w:bottom w:w="0" w:type="dxa"/>
              <w:right w:w="6" w:type="dxa"/>
            </w:tcMar>
            <w:hideMark/>
          </w:tcPr>
          <w:p w:rsidR="00811C07" w:rsidRPr="008F22E3" w:rsidRDefault="00811C07" w:rsidP="00AA4718">
            <w:pPr>
              <w:spacing w:before="120"/>
            </w:pPr>
            <w:r w:rsidRPr="008F22E3">
              <w:t>областные, Минская городская коллегии адвокатов</w:t>
            </w:r>
          </w:p>
        </w:tc>
        <w:tc>
          <w:tcPr>
            <w:tcW w:w="1356" w:type="pct"/>
            <w:tcMar>
              <w:top w:w="0" w:type="dxa"/>
              <w:left w:w="6" w:type="dxa"/>
              <w:bottom w:w="0" w:type="dxa"/>
              <w:right w:w="6" w:type="dxa"/>
            </w:tcMar>
            <w:hideMark/>
          </w:tcPr>
          <w:p w:rsidR="00811C07" w:rsidRPr="008F22E3" w:rsidRDefault="00811C07" w:rsidP="00AA4718">
            <w:pPr>
              <w:spacing w:before="120"/>
            </w:pPr>
            <w:r w:rsidRPr="008F22E3">
              <w:t xml:space="preserve">Республиканская коллегия адвокатов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13. Энергетика и топливо, включая реализацию государственной политики в сфере энергетического и топливного обеспечения на соответствующей территории по вопросам:</w:t>
            </w:r>
          </w:p>
        </w:tc>
        <w:tc>
          <w:tcPr>
            <w:tcW w:w="1713" w:type="pct"/>
            <w:tcMar>
              <w:top w:w="0" w:type="dxa"/>
              <w:left w:w="6" w:type="dxa"/>
              <w:bottom w:w="0" w:type="dxa"/>
              <w:right w:w="6" w:type="dxa"/>
            </w:tcMar>
            <w:hideMark/>
          </w:tcPr>
          <w:p w:rsidR="00811C07" w:rsidRPr="008F22E3" w:rsidRDefault="00811C07" w:rsidP="00AA4718">
            <w:pPr>
              <w:spacing w:before="120"/>
            </w:pPr>
            <w:r w:rsidRPr="008F22E3">
              <w:t> </w:t>
            </w:r>
          </w:p>
        </w:tc>
        <w:tc>
          <w:tcPr>
            <w:tcW w:w="1356" w:type="pct"/>
            <w:tcMar>
              <w:top w:w="0" w:type="dxa"/>
              <w:left w:w="6" w:type="dxa"/>
              <w:bottom w:w="0" w:type="dxa"/>
              <w:right w:w="6" w:type="dxa"/>
            </w:tcMar>
            <w:hideMark/>
          </w:tcPr>
          <w:p w:rsidR="00811C07" w:rsidRPr="008F22E3" w:rsidRDefault="00811C07" w:rsidP="00AA4718">
            <w:pPr>
              <w:spacing w:before="120"/>
            </w:pPr>
            <w:r w:rsidRPr="008F22E3">
              <w:t>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газоснабжения</w:t>
            </w:r>
          </w:p>
        </w:tc>
        <w:tc>
          <w:tcPr>
            <w:tcW w:w="1713" w:type="pct"/>
            <w:tcMar>
              <w:top w:w="0" w:type="dxa"/>
              <w:left w:w="6" w:type="dxa"/>
              <w:bottom w:w="0" w:type="dxa"/>
              <w:right w:w="6" w:type="dxa"/>
            </w:tcMar>
            <w:hideMark/>
          </w:tcPr>
          <w:p w:rsidR="00811C07" w:rsidRPr="008F22E3" w:rsidRDefault="00811C07" w:rsidP="00AA4718">
            <w:r w:rsidRPr="008F22E3">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r w:rsidRPr="008F22E3">
              <w:b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c>
          <w:tcPr>
            <w:tcW w:w="1356" w:type="pct"/>
            <w:tcMar>
              <w:top w:w="0" w:type="dxa"/>
              <w:left w:w="6" w:type="dxa"/>
              <w:bottom w:w="0" w:type="dxa"/>
              <w:right w:w="6" w:type="dxa"/>
            </w:tcMar>
            <w:hideMark/>
          </w:tcPr>
          <w:p w:rsidR="00811C07" w:rsidRPr="008F22E3" w:rsidRDefault="00811C07" w:rsidP="00AA4718">
            <w:r w:rsidRPr="008F22E3">
              <w:t>государственное производственное объединение по топливу и газификации «Белтопгаз»;</w:t>
            </w:r>
            <w:r w:rsidRPr="008F22E3">
              <w:br/>
              <w:t>Министерство энергетики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электроснабжения</w:t>
            </w:r>
          </w:p>
        </w:tc>
        <w:tc>
          <w:tcPr>
            <w:tcW w:w="1713" w:type="pct"/>
            <w:tcMar>
              <w:top w:w="0" w:type="dxa"/>
              <w:left w:w="6" w:type="dxa"/>
              <w:bottom w:w="0" w:type="dxa"/>
              <w:right w:w="6" w:type="dxa"/>
            </w:tcMar>
            <w:hideMark/>
          </w:tcPr>
          <w:p w:rsidR="00811C07" w:rsidRPr="008F22E3" w:rsidRDefault="00811C07" w:rsidP="00AA4718">
            <w:pPr>
              <w:spacing w:before="120"/>
            </w:pPr>
            <w:r w:rsidRPr="008F22E3">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«Энергонадзор», «Энергосбыт», структурные подразделения филиалов;</w:t>
            </w:r>
            <w:r w:rsidRPr="008F22E3">
              <w:b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c>
          <w:tcPr>
            <w:tcW w:w="1356" w:type="pct"/>
            <w:tcMar>
              <w:top w:w="0" w:type="dxa"/>
              <w:left w:w="6" w:type="dxa"/>
              <w:bottom w:w="0" w:type="dxa"/>
              <w:right w:w="6" w:type="dxa"/>
            </w:tcMar>
            <w:hideMark/>
          </w:tcPr>
          <w:p w:rsidR="00811C07" w:rsidRPr="008F22E3" w:rsidRDefault="00811C07" w:rsidP="00AA4718">
            <w:pPr>
              <w:spacing w:before="120"/>
            </w:pPr>
            <w:r w:rsidRPr="008F22E3">
              <w:t>государственное производственное объединение электроэнергетики «Белэнерго»;</w:t>
            </w:r>
            <w:r w:rsidRPr="008F22E3">
              <w:br/>
              <w:t>Министерство энергетики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теплоснабжения</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 xml:space="preserve">республиканские унитарные </w:t>
            </w:r>
            <w:r w:rsidRPr="008F22E3">
              <w:lastRenderedPageBreak/>
              <w:t>предприятия электроэнергетики «Брестэнерго», «Витебскэнерго», «Гомельэнерго», «Гродноэнерго», «Минскэнерго», «Могилевэнерго», их филиалы «Тепловые сети», «Энергонадзор», «Энергосбыт», структурные подразделения филиалов;</w:t>
            </w:r>
            <w:r w:rsidRPr="008F22E3">
              <w:br/>
              <w:t>отделы жилищно-коммунального хозяйства районных, городских (в городах областного подчинения) исполнительных комитетов;</w:t>
            </w:r>
            <w:r w:rsidRPr="008F22E3">
              <w:br/>
              <w:t>главные управления, управления (отделы) жилищно-коммунального хозяйства, отделы энергетики и топлива областных исполнительных комитетов, главные управления, управления (отделы) городского хозяйства, энергетики Минского городского исполнительного комитета</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lastRenderedPageBreak/>
              <w:t xml:space="preserve">государственное </w:t>
            </w:r>
            <w:r w:rsidRPr="008F22E3">
              <w:lastRenderedPageBreak/>
              <w:t>производственное объединение электроэнергетики «Белэнерго»;</w:t>
            </w:r>
            <w:r w:rsidRPr="008F22E3">
              <w:br/>
              <w:t>Министерство жилищно-коммунального хозяйства;</w:t>
            </w:r>
            <w:r w:rsidRPr="008F22E3">
              <w:br/>
              <w:t>Министерство энергетики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lastRenderedPageBreak/>
              <w:t>обеспечения твердым топливом</w:t>
            </w:r>
          </w:p>
        </w:tc>
        <w:tc>
          <w:tcPr>
            <w:tcW w:w="1713" w:type="pct"/>
            <w:tcMar>
              <w:top w:w="0" w:type="dxa"/>
              <w:left w:w="6" w:type="dxa"/>
              <w:bottom w:w="0" w:type="dxa"/>
              <w:right w:w="6" w:type="dxa"/>
            </w:tcMar>
            <w:hideMark/>
          </w:tcPr>
          <w:p w:rsidR="00811C07" w:rsidRPr="008F22E3" w:rsidRDefault="00811C07" w:rsidP="00AA4718">
            <w:pPr>
              <w:spacing w:before="120"/>
            </w:pPr>
            <w:r w:rsidRPr="008F22E3">
              <w:t>городская, районная топливоснабжающая организация</w:t>
            </w:r>
          </w:p>
        </w:tc>
        <w:tc>
          <w:tcPr>
            <w:tcW w:w="1356" w:type="pct"/>
            <w:tcMar>
              <w:top w:w="0" w:type="dxa"/>
              <w:left w:w="6" w:type="dxa"/>
              <w:bottom w:w="0" w:type="dxa"/>
              <w:right w:w="6" w:type="dxa"/>
            </w:tcMar>
            <w:hideMark/>
          </w:tcPr>
          <w:p w:rsidR="00811C07" w:rsidRPr="008F22E3" w:rsidRDefault="00811C07" w:rsidP="00AA4718">
            <w:pPr>
              <w:spacing w:before="120"/>
            </w:pPr>
            <w:r w:rsidRPr="008F22E3">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14. Транспорт и коммуникации, в том числе:</w:t>
            </w:r>
          </w:p>
          <w:p w:rsidR="00811C07" w:rsidRPr="008F22E3" w:rsidRDefault="00811C07" w:rsidP="00AA4718">
            <w:pPr>
              <w:ind w:left="284"/>
            </w:pPr>
            <w:r w:rsidRPr="008F22E3">
              <w:t>обеспечение государственных минимальных социальных стандартов в области транспорта;</w:t>
            </w:r>
            <w:r w:rsidRPr="008F22E3">
              <w:br/>
              <w:t xml:space="preserve">осуществление </w:t>
            </w:r>
            <w:proofErr w:type="gramStart"/>
            <w:r w:rsidRPr="008F22E3">
              <w:t>контроля за</w:t>
            </w:r>
            <w:proofErr w:type="gramEnd"/>
            <w:r w:rsidRPr="008F22E3">
              <w:t xml:space="preserve"> работой транспорта на соответствующей территории;</w:t>
            </w:r>
            <w:r w:rsidRPr="008F22E3">
              <w:br/>
              <w:t>принятие мер по надлежащему транспортному обслуживанию населения на соответствующей территории;</w:t>
            </w:r>
            <w:r w:rsidRPr="008F22E3">
              <w:br/>
              <w:t>использование автомобильных дорог на соответствующей территории;</w:t>
            </w:r>
            <w:r w:rsidRPr="008F22E3">
              <w:br/>
              <w:t>подготовка водителей механических транспортных средств и государственный технический осмотр транспортных средств</w:t>
            </w:r>
          </w:p>
        </w:tc>
        <w:tc>
          <w:tcPr>
            <w:tcW w:w="1713" w:type="pct"/>
            <w:tcMar>
              <w:top w:w="0" w:type="dxa"/>
              <w:left w:w="6" w:type="dxa"/>
              <w:bottom w:w="0" w:type="dxa"/>
              <w:right w:w="6" w:type="dxa"/>
            </w:tcMar>
            <w:hideMark/>
          </w:tcPr>
          <w:p w:rsidR="00811C07" w:rsidRPr="008F22E3" w:rsidRDefault="00811C07" w:rsidP="00AA4718">
            <w:pPr>
              <w:spacing w:before="120"/>
            </w:pPr>
            <w:r w:rsidRPr="008F22E3">
              <w:t xml:space="preserve">государственное учреждение «Столичный транспорт и связь» (для </w:t>
            </w:r>
            <w:proofErr w:type="gramStart"/>
            <w:r w:rsidRPr="008F22E3">
              <w:t>г</w:t>
            </w:r>
            <w:proofErr w:type="gramEnd"/>
            <w:r w:rsidRPr="008F22E3">
              <w:t>. Минска);</w:t>
            </w:r>
            <w:r w:rsidRPr="008F22E3">
              <w:br/>
              <w:t>местные администрации районов в г. Минске;</w:t>
            </w:r>
            <w:r w:rsidRPr="008F22E3">
              <w:br/>
              <w:t>отделы транспорта и коммуникаций областных исполнительных комитетов</w:t>
            </w:r>
          </w:p>
        </w:tc>
        <w:tc>
          <w:tcPr>
            <w:tcW w:w="1356" w:type="pct"/>
            <w:tcMar>
              <w:top w:w="0" w:type="dxa"/>
              <w:left w:w="6" w:type="dxa"/>
              <w:bottom w:w="0" w:type="dxa"/>
              <w:right w:w="6" w:type="dxa"/>
            </w:tcMar>
            <w:hideMark/>
          </w:tcPr>
          <w:p w:rsidR="00811C07" w:rsidRPr="008F22E3" w:rsidRDefault="00811C07" w:rsidP="00AA4718">
            <w:pPr>
              <w:spacing w:before="120"/>
            </w:pPr>
            <w:r w:rsidRPr="008F22E3">
              <w:t>Минский городской исполнительный комитет;</w:t>
            </w:r>
            <w:r w:rsidRPr="008F22E3">
              <w:br/>
              <w:t>Департамент «Белавтодор» Министерства транспорта и коммуникаций;</w:t>
            </w:r>
            <w:r w:rsidRPr="008F22E3">
              <w:br/>
              <w:t>Министерство транспорта и коммуникаций</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15. Молодежная политика, в том числе:</w:t>
            </w:r>
          </w:p>
          <w:p w:rsidR="00811C07" w:rsidRPr="008F22E3" w:rsidRDefault="00811C07" w:rsidP="00AA4718">
            <w:pPr>
              <w:ind w:left="284"/>
            </w:pPr>
            <w:r w:rsidRPr="008F22E3">
              <w:t>развитие молодежных организаций;</w:t>
            </w:r>
            <w:r w:rsidRPr="008F22E3">
              <w:br/>
              <w:t>проведение мероприятий в области государственной молодежной политики;</w:t>
            </w:r>
            <w:r w:rsidRPr="008F22E3">
              <w:br/>
              <w:t>содействие в получении социальных льгот, прав и гарантий, предусмотренных законодательством для молодежи</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сельские, поселковые, городские (городов районного подчинения) исполнительные комитеты;</w:t>
            </w:r>
            <w:r w:rsidRPr="008F22E3">
              <w:br/>
              <w:t>отделы по делам молодежи местных администраций районов в городах;</w:t>
            </w:r>
            <w:r w:rsidRPr="008F22E3">
              <w:br/>
              <w:t>отделы по делам молодежи районных исполнительных комитетов;</w:t>
            </w:r>
            <w:r w:rsidRPr="008F22E3">
              <w:br/>
              <w:t>отделы по делам молодежи городских исполнительных комитетов (в городах областного подчинения)</w:t>
            </w:r>
            <w:proofErr w:type="gramEnd"/>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отделы по делам молодежи областных, Минского городского исполнительных комитетов;</w:t>
            </w:r>
            <w:r w:rsidRPr="008F22E3">
              <w:br/>
              <w:t xml:space="preserve">Министерство образования </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16.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811C07" w:rsidRPr="008F22E3" w:rsidRDefault="00811C07" w:rsidP="00AA4718">
            <w:pPr>
              <w:ind w:left="284"/>
            </w:pPr>
            <w:r w:rsidRPr="008F22E3">
              <w:t>обеспечение прав граждан на свободу совести и свободу вероисповедания;</w:t>
            </w:r>
            <w:r w:rsidRPr="008F22E3">
              <w:br/>
            </w:r>
            <w:r w:rsidRPr="008F22E3">
              <w:lastRenderedPageBreak/>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1713" w:type="pct"/>
            <w:tcMar>
              <w:top w:w="0" w:type="dxa"/>
              <w:left w:w="6" w:type="dxa"/>
              <w:bottom w:w="0" w:type="dxa"/>
              <w:right w:w="6" w:type="dxa"/>
            </w:tcMar>
            <w:hideMark/>
          </w:tcPr>
          <w:p w:rsidR="00811C07" w:rsidRPr="008F22E3" w:rsidRDefault="00811C07" w:rsidP="00AA4718">
            <w:pPr>
              <w:spacing w:before="120"/>
            </w:pPr>
            <w:r w:rsidRPr="008F22E3">
              <w:lastRenderedPageBreak/>
              <w:t>отделы по делам религий и национальностей областных, Минского городского исполнительных комитетов</w:t>
            </w:r>
          </w:p>
        </w:tc>
        <w:tc>
          <w:tcPr>
            <w:tcW w:w="1356" w:type="pct"/>
            <w:tcMar>
              <w:top w:w="0" w:type="dxa"/>
              <w:left w:w="6" w:type="dxa"/>
              <w:bottom w:w="0" w:type="dxa"/>
              <w:right w:w="6" w:type="dxa"/>
            </w:tcMar>
            <w:hideMark/>
          </w:tcPr>
          <w:p w:rsidR="00811C07" w:rsidRPr="008F22E3" w:rsidRDefault="00811C07" w:rsidP="00AA4718">
            <w:pPr>
              <w:spacing w:before="120"/>
            </w:pPr>
            <w:r w:rsidRPr="008F22E3">
              <w:t>Уполномоченный по делам религий и национальностей</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lastRenderedPageBreak/>
              <w:t>17. Экономика, финансы, налогообложение (разъяснение налогового законодательства), исчисление и уплата обязательных платежей в бюджет в случаях, установленных актами Президента Республики Беларусь, декларирование физическими лицами доходов и имущества</w:t>
            </w:r>
          </w:p>
        </w:tc>
        <w:tc>
          <w:tcPr>
            <w:tcW w:w="1713" w:type="pct"/>
            <w:tcMar>
              <w:top w:w="0" w:type="dxa"/>
              <w:left w:w="6" w:type="dxa"/>
              <w:bottom w:w="0" w:type="dxa"/>
              <w:right w:w="6" w:type="dxa"/>
            </w:tcMar>
            <w:hideMark/>
          </w:tcPr>
          <w:p w:rsidR="00811C07" w:rsidRPr="008F22E3" w:rsidRDefault="00811C07" w:rsidP="00AA4718">
            <w:pPr>
              <w:spacing w:before="120"/>
            </w:pPr>
            <w:r w:rsidRPr="008F22E3">
              <w:t>отделы экономики местных администраций районов в городах;</w:t>
            </w:r>
            <w:r w:rsidRPr="008F22E3">
              <w:br/>
              <w:t xml:space="preserve">управления (отделы) экономики, финансовые отделы местных администраций районов в </w:t>
            </w:r>
            <w:proofErr w:type="gramStart"/>
            <w:r w:rsidRPr="008F22E3">
              <w:t>г</w:t>
            </w:r>
            <w:proofErr w:type="gramEnd"/>
            <w:r w:rsidRPr="008F22E3">
              <w:t>. Минске;</w:t>
            </w:r>
            <w:r w:rsidRPr="008F22E3">
              <w:br/>
              <w:t>отделы экономики, финансовые отделы районных исполнительных комитетов;</w:t>
            </w:r>
            <w:r w:rsidRPr="008F22E3">
              <w:br/>
              <w:t>управления (отделы) экономики, финансовые отделы городских исполнительных комитетов (в городах областного подчинения);</w:t>
            </w:r>
            <w:r w:rsidRPr="008F22E3">
              <w:br/>
              <w:t>инспекции Министерства по налогам и сборам по районам, городам, районам в городах</w:t>
            </w:r>
          </w:p>
        </w:tc>
        <w:tc>
          <w:tcPr>
            <w:tcW w:w="1356" w:type="pct"/>
            <w:tcMar>
              <w:top w:w="0" w:type="dxa"/>
              <w:left w:w="6" w:type="dxa"/>
              <w:bottom w:w="0" w:type="dxa"/>
              <w:right w:w="6" w:type="dxa"/>
            </w:tcMar>
            <w:hideMark/>
          </w:tcPr>
          <w:p w:rsidR="00811C07" w:rsidRPr="008F22E3" w:rsidRDefault="00811C07" w:rsidP="00AA4718">
            <w:pPr>
              <w:spacing w:before="120"/>
            </w:pPr>
            <w:r w:rsidRPr="008F22E3">
              <w:t>комитеты экономики, главные финансовые управления, финансовые управления (отделы) областных, Минского городского исполнительных комитетов;</w:t>
            </w:r>
            <w:r w:rsidRPr="008F22E3">
              <w:br/>
              <w:t xml:space="preserve">инспекции Министерства по налогам и сборам по областям и </w:t>
            </w:r>
            <w:proofErr w:type="gramStart"/>
            <w:r w:rsidRPr="008F22E3">
              <w:t>г</w:t>
            </w:r>
            <w:proofErr w:type="gramEnd"/>
            <w:r w:rsidRPr="008F22E3">
              <w:t>. Минску;</w:t>
            </w:r>
            <w:r w:rsidRPr="008F22E3">
              <w:br/>
              <w:t>Министерство экономики;</w:t>
            </w:r>
            <w:r w:rsidRPr="008F22E3">
              <w:br/>
              <w:t>Министерство финансов;</w:t>
            </w:r>
            <w:r w:rsidRPr="008F22E3">
              <w:br/>
              <w:t xml:space="preserve">Министерство по налогам и сборам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17</w:t>
            </w:r>
            <w:r w:rsidRPr="008F22E3">
              <w:rPr>
                <w:vertAlign w:val="superscript"/>
              </w:rPr>
              <w:t>1</w:t>
            </w:r>
            <w:r w:rsidRPr="008F22E3">
              <w:t xml:space="preserve">. </w:t>
            </w:r>
            <w:proofErr w:type="gramStart"/>
            <w:r w:rsidRPr="008F22E3">
              <w:t>Предпринимательская и ремесленная деятельность, деятельность по оказанию услуг в сфере агроэкотуризма, порядок приема наличных денежных средств при реализации товаров (работ, услуг), использования кассовых суммирующих аппаратов, специальных компьютерных систем, билетопечатающих машин, таксометров,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контрольными (идентификационными) знаками, обращение нефтяного жидкого топлива</w:t>
            </w:r>
            <w:proofErr w:type="gramEnd"/>
          </w:p>
        </w:tc>
        <w:tc>
          <w:tcPr>
            <w:tcW w:w="1713" w:type="pct"/>
            <w:tcMar>
              <w:top w:w="0" w:type="dxa"/>
              <w:left w:w="6" w:type="dxa"/>
              <w:bottom w:w="0" w:type="dxa"/>
              <w:right w:w="6" w:type="dxa"/>
            </w:tcMar>
            <w:hideMark/>
          </w:tcPr>
          <w:p w:rsidR="00811C07" w:rsidRPr="008F22E3" w:rsidRDefault="00811C07" w:rsidP="00AA4718">
            <w:pPr>
              <w:spacing w:before="120"/>
            </w:pPr>
            <w:r w:rsidRPr="008F22E3">
              <w:t xml:space="preserve">инспекции Министерства по налогам </w:t>
            </w:r>
            <w:r w:rsidRPr="008F22E3">
              <w:br/>
              <w:t xml:space="preserve">и сборам по областям и </w:t>
            </w:r>
            <w:proofErr w:type="gramStart"/>
            <w:r w:rsidRPr="008F22E3">
              <w:t>г</w:t>
            </w:r>
            <w:proofErr w:type="gramEnd"/>
            <w:r w:rsidRPr="008F22E3">
              <w:t>. Минску</w:t>
            </w:r>
          </w:p>
        </w:tc>
        <w:tc>
          <w:tcPr>
            <w:tcW w:w="1356" w:type="pct"/>
            <w:tcMar>
              <w:top w:w="0" w:type="dxa"/>
              <w:left w:w="6" w:type="dxa"/>
              <w:bottom w:w="0" w:type="dxa"/>
              <w:right w:w="6" w:type="dxa"/>
            </w:tcMar>
            <w:hideMark/>
          </w:tcPr>
          <w:p w:rsidR="00811C07" w:rsidRPr="008F22E3" w:rsidRDefault="00811C07" w:rsidP="00AA4718">
            <w:pPr>
              <w:spacing w:before="120"/>
            </w:pPr>
            <w:r w:rsidRPr="008F22E3">
              <w:t>Министерство по налогам и сборам</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18. Распоряжение государственным имуществом и его приватизация</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 xml:space="preserve">фонды государственного имущества областных, Минского городского исполнительных комитетов </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t xml:space="preserve">Фонд государственного имущества Государственного комитета по имуществу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18</w:t>
            </w:r>
            <w:r w:rsidRPr="008F22E3">
              <w:rPr>
                <w:vertAlign w:val="superscript"/>
              </w:rPr>
              <w:t>1</w:t>
            </w:r>
            <w:r w:rsidRPr="008F22E3">
              <w:t>. Определение стоимости жилых помещений государственного жилищного фонда в процессе приватизации</w:t>
            </w:r>
          </w:p>
        </w:tc>
        <w:tc>
          <w:tcPr>
            <w:tcW w:w="1713" w:type="pct"/>
            <w:tcMar>
              <w:top w:w="0" w:type="dxa"/>
              <w:left w:w="6" w:type="dxa"/>
              <w:bottom w:w="0" w:type="dxa"/>
              <w:right w:w="6" w:type="dxa"/>
            </w:tcMar>
            <w:hideMark/>
          </w:tcPr>
          <w:p w:rsidR="00811C07" w:rsidRPr="008F22E3" w:rsidRDefault="00811C07" w:rsidP="00AA4718">
            <w:pPr>
              <w:spacing w:before="120"/>
            </w:pPr>
            <w:r w:rsidRPr="008F22E3">
              <w:t>главные управления, управления (отделы) жилищно-коммунального хозяйства, жилищной политики, городского хозяйства областных, Минского городского исполнительных комитетов;</w:t>
            </w:r>
            <w:r w:rsidRPr="008F22E3">
              <w:br/>
              <w:t>республиканский орган государственного управления, государственная организация, в подчинении которых находится организация, в хозяйственном ведении или оперативном управлении которой находится приватизируемое жилое помещение</w:t>
            </w:r>
          </w:p>
        </w:tc>
        <w:tc>
          <w:tcPr>
            <w:tcW w:w="1356" w:type="pct"/>
            <w:tcMar>
              <w:top w:w="0" w:type="dxa"/>
              <w:left w:w="6" w:type="dxa"/>
              <w:bottom w:w="0" w:type="dxa"/>
              <w:right w:w="6" w:type="dxa"/>
            </w:tcMar>
            <w:hideMark/>
          </w:tcPr>
          <w:p w:rsidR="00811C07" w:rsidRPr="008F22E3" w:rsidRDefault="00811C07" w:rsidP="00AA4718">
            <w:pPr>
              <w:spacing w:before="120"/>
            </w:pPr>
            <w:r w:rsidRPr="008F22E3">
              <w:t>Государственный комитет по имуществу</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 xml:space="preserve">19. Государственная регистрация недвижимого имущества, прав на него и сделок с ним </w:t>
            </w:r>
          </w:p>
        </w:tc>
        <w:tc>
          <w:tcPr>
            <w:tcW w:w="1713" w:type="pct"/>
            <w:tcMar>
              <w:top w:w="0" w:type="dxa"/>
              <w:left w:w="6" w:type="dxa"/>
              <w:bottom w:w="0" w:type="dxa"/>
              <w:right w:w="6" w:type="dxa"/>
            </w:tcMar>
            <w:hideMark/>
          </w:tcPr>
          <w:p w:rsidR="00811C07" w:rsidRPr="008F22E3" w:rsidRDefault="00811C07" w:rsidP="00AA4718">
            <w:pPr>
              <w:spacing w:before="120"/>
            </w:pPr>
            <w:r w:rsidRPr="008F22E3">
              <w:t>территориальные организации по государственной регистрации недвижимого имущества, прав на него и сделок с ним</w:t>
            </w:r>
          </w:p>
        </w:tc>
        <w:tc>
          <w:tcPr>
            <w:tcW w:w="1356" w:type="pct"/>
            <w:tcMar>
              <w:top w:w="0" w:type="dxa"/>
              <w:left w:w="6" w:type="dxa"/>
              <w:bottom w:w="0" w:type="dxa"/>
              <w:right w:w="6" w:type="dxa"/>
            </w:tcMar>
            <w:hideMark/>
          </w:tcPr>
          <w:p w:rsidR="00811C07" w:rsidRPr="008F22E3" w:rsidRDefault="00811C07" w:rsidP="00AA4718">
            <w:pPr>
              <w:spacing w:before="120"/>
            </w:pPr>
            <w:r w:rsidRPr="008F22E3">
              <w:t>научно-производственное государственное республиканское унитарное предприятие «Национальное кадастровое агентство»;</w:t>
            </w:r>
            <w:r w:rsidRPr="008F22E3">
              <w:br/>
              <w:t>Государственный комитет по имуществу</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lastRenderedPageBreak/>
              <w:t>20. Землеустройство и землепользование</w:t>
            </w:r>
          </w:p>
        </w:tc>
        <w:tc>
          <w:tcPr>
            <w:tcW w:w="1713" w:type="pct"/>
            <w:tcMar>
              <w:top w:w="0" w:type="dxa"/>
              <w:left w:w="6" w:type="dxa"/>
              <w:bottom w:w="0" w:type="dxa"/>
              <w:right w:w="6" w:type="dxa"/>
            </w:tcMar>
            <w:hideMark/>
          </w:tcPr>
          <w:p w:rsidR="00811C07" w:rsidRPr="008F22E3" w:rsidRDefault="00811C07" w:rsidP="00AA4718">
            <w:pPr>
              <w:spacing w:before="120"/>
            </w:pPr>
            <w:r w:rsidRPr="008F22E3">
              <w:t xml:space="preserve">сельские, поселковые исполнительные комитеты, землеустроительные службы городских (городов областного подчинения), районных исполнительных комитетов; местные администрации районов в </w:t>
            </w:r>
            <w:proofErr w:type="gramStart"/>
            <w:r w:rsidRPr="008F22E3">
              <w:t>г</w:t>
            </w:r>
            <w:proofErr w:type="gramEnd"/>
            <w:r w:rsidRPr="008F22E3">
              <w:t xml:space="preserve">. Минске </w:t>
            </w:r>
          </w:p>
        </w:tc>
        <w:tc>
          <w:tcPr>
            <w:tcW w:w="1356" w:type="pct"/>
            <w:tcMar>
              <w:top w:w="0" w:type="dxa"/>
              <w:left w:w="6" w:type="dxa"/>
              <w:bottom w:w="0" w:type="dxa"/>
              <w:right w:w="6" w:type="dxa"/>
            </w:tcMar>
            <w:hideMark/>
          </w:tcPr>
          <w:p w:rsidR="00811C07" w:rsidRPr="008F22E3" w:rsidRDefault="00811C07" w:rsidP="00AA4718">
            <w:pPr>
              <w:spacing w:before="120"/>
            </w:pPr>
            <w:r w:rsidRPr="008F22E3">
              <w:t xml:space="preserve">землеустроительные службы областных и Минского городского исполнительных комитетов, Государственный комитет по имуществу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21. Военная служба, в том числе:</w:t>
            </w:r>
          </w:p>
          <w:p w:rsidR="00811C07" w:rsidRPr="008F22E3" w:rsidRDefault="00811C07" w:rsidP="00AA4718">
            <w:pPr>
              <w:ind w:left="284"/>
            </w:pPr>
            <w:proofErr w:type="gramStart"/>
            <w:r w:rsidRPr="008F22E3">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w:t>
            </w:r>
            <w:proofErr w:type="gramEnd"/>
            <w:r w:rsidRPr="008F22E3">
              <w:t xml:space="preserve"> </w:t>
            </w:r>
            <w:proofErr w:type="gramStart"/>
            <w:r w:rsidRPr="008F22E3">
              <w:t>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r w:rsidRPr="008F22E3">
              <w:br/>
              <w:t>поступление граждан на военную службу по контракту;</w:t>
            </w:r>
            <w:r w:rsidRPr="008F22E3">
              <w:br/>
              <w:t>прохождение военной службы;</w:t>
            </w:r>
            <w:r w:rsidRPr="008F22E3">
              <w:br/>
              <w:t>социальное обеспечение военнослужащих, гражданского персонала Вооруженных Сил, граждан, уволенных с военной службы, и членов их семей;</w:t>
            </w:r>
            <w:proofErr w:type="gramEnd"/>
            <w:r w:rsidRPr="008F22E3">
              <w:b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1713" w:type="pct"/>
            <w:tcMar>
              <w:top w:w="0" w:type="dxa"/>
              <w:left w:w="6" w:type="dxa"/>
              <w:bottom w:w="0" w:type="dxa"/>
              <w:right w:w="6" w:type="dxa"/>
            </w:tcMar>
            <w:hideMark/>
          </w:tcPr>
          <w:p w:rsidR="00811C07" w:rsidRPr="008F22E3" w:rsidRDefault="00811C07" w:rsidP="00AA4718">
            <w:pPr>
              <w:spacing w:before="120"/>
            </w:pPr>
            <w:r w:rsidRPr="008F22E3">
              <w:t>городские, районные, областные военные комиссариаты (обособленные подразделения военных комиссариатов), воинские части, военные учебные заведения, организации Вооруженных Сил</w:t>
            </w:r>
          </w:p>
        </w:tc>
        <w:tc>
          <w:tcPr>
            <w:tcW w:w="1356" w:type="pct"/>
            <w:tcMar>
              <w:top w:w="0" w:type="dxa"/>
              <w:left w:w="6" w:type="dxa"/>
              <w:bottom w:w="0" w:type="dxa"/>
              <w:right w:w="6" w:type="dxa"/>
            </w:tcMar>
            <w:hideMark/>
          </w:tcPr>
          <w:p w:rsidR="00811C07" w:rsidRPr="008F22E3" w:rsidRDefault="00811C07" w:rsidP="00AA4718">
            <w:pPr>
              <w:spacing w:before="120"/>
            </w:pPr>
            <w:r w:rsidRPr="008F22E3">
              <w:t xml:space="preserve">Министерство обороны </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22. Связь и информатизация, в том числе:</w:t>
            </w:r>
          </w:p>
          <w:p w:rsidR="00811C07" w:rsidRPr="008F22E3" w:rsidRDefault="00811C07" w:rsidP="00AA4718">
            <w:pPr>
              <w:ind w:left="284"/>
            </w:pPr>
            <w:r w:rsidRPr="008F22E3">
              <w:t>обеспечение государственных минимальных социальных стандартов в области связи;</w:t>
            </w:r>
            <w:r w:rsidRPr="008F22E3">
              <w:br/>
              <w:t>реализация государственной политики в области связи</w:t>
            </w:r>
          </w:p>
        </w:tc>
        <w:tc>
          <w:tcPr>
            <w:tcW w:w="1713" w:type="pct"/>
            <w:tcMar>
              <w:top w:w="0" w:type="dxa"/>
              <w:left w:w="6" w:type="dxa"/>
              <w:bottom w:w="0" w:type="dxa"/>
              <w:right w:w="6" w:type="dxa"/>
            </w:tcMar>
            <w:hideMark/>
          </w:tcPr>
          <w:p w:rsidR="00811C07" w:rsidRPr="008F22E3" w:rsidRDefault="00811C07" w:rsidP="00AA4718">
            <w:pPr>
              <w:spacing w:before="120"/>
            </w:pPr>
            <w:r w:rsidRPr="008F22E3">
              <w:t>республиканское унитарное предприятие электросвязи «Белтелеком»;</w:t>
            </w:r>
            <w:r w:rsidRPr="008F22E3">
              <w:br/>
              <w:t>республиканское унитарное предприятие почтовой связи «Белпочта»</w:t>
            </w:r>
          </w:p>
        </w:tc>
        <w:tc>
          <w:tcPr>
            <w:tcW w:w="1356" w:type="pct"/>
            <w:tcMar>
              <w:top w:w="0" w:type="dxa"/>
              <w:left w:w="6" w:type="dxa"/>
              <w:bottom w:w="0" w:type="dxa"/>
              <w:right w:w="6" w:type="dxa"/>
            </w:tcMar>
            <w:hideMark/>
          </w:tcPr>
          <w:p w:rsidR="00811C07" w:rsidRPr="008F22E3" w:rsidRDefault="00811C07" w:rsidP="00AA4718">
            <w:pPr>
              <w:spacing w:before="120"/>
            </w:pPr>
            <w:r w:rsidRPr="008F22E3">
              <w:t>Министерство связи и информатизации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оказание услуг почтовой связи, электросвязи и радиосвязи</w:t>
            </w:r>
          </w:p>
        </w:tc>
        <w:tc>
          <w:tcPr>
            <w:tcW w:w="1713" w:type="pct"/>
            <w:tcMar>
              <w:top w:w="0" w:type="dxa"/>
              <w:left w:w="6" w:type="dxa"/>
              <w:bottom w:w="0" w:type="dxa"/>
              <w:right w:w="6" w:type="dxa"/>
            </w:tcMar>
            <w:hideMark/>
          </w:tcPr>
          <w:p w:rsidR="00811C07" w:rsidRPr="008F22E3" w:rsidRDefault="00811C07" w:rsidP="00AA4718">
            <w:pPr>
              <w:spacing w:before="120"/>
            </w:pPr>
            <w:r w:rsidRPr="008F22E3">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городские, районные узлы электросвязи, филиалы республиканского унитарного предприятия электросвязи «Белтелеком», филиалы республиканского унитарного предприятия «Белорусский радиотелевизионный передающий центр»</w:t>
            </w:r>
          </w:p>
        </w:tc>
        <w:tc>
          <w:tcPr>
            <w:tcW w:w="1356" w:type="pct"/>
            <w:tcMar>
              <w:top w:w="0" w:type="dxa"/>
              <w:left w:w="6" w:type="dxa"/>
              <w:bottom w:w="0" w:type="dxa"/>
              <w:right w:w="6" w:type="dxa"/>
            </w:tcMar>
            <w:hideMark/>
          </w:tcPr>
          <w:p w:rsidR="00811C07" w:rsidRPr="008F22E3" w:rsidRDefault="00811C07" w:rsidP="00AA4718">
            <w:pPr>
              <w:spacing w:before="120"/>
            </w:pPr>
            <w:r w:rsidRPr="008F22E3">
              <w:t>республиканское унитарное предприятие почтовой связи «Белпочта»;</w:t>
            </w:r>
            <w:r w:rsidRPr="008F22E3">
              <w:br/>
              <w:t>республиканское унитарное предприятие электросвязи «Белтелеком»;</w:t>
            </w:r>
            <w:r w:rsidRPr="008F22E3">
              <w:br/>
              <w:t>республиканское унитарное предприятие «Белорусский радиотелевизионный передающий центр»;</w:t>
            </w:r>
            <w:r w:rsidRPr="008F22E3">
              <w:br/>
              <w:t>Министерство связи и информатизации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lastRenderedPageBreak/>
              <w:t>территории функционирования систем кабельного телевидения</w:t>
            </w:r>
          </w:p>
        </w:tc>
        <w:tc>
          <w:tcPr>
            <w:tcW w:w="1713" w:type="pct"/>
            <w:tcMar>
              <w:top w:w="0" w:type="dxa"/>
              <w:left w:w="6" w:type="dxa"/>
              <w:bottom w:w="0" w:type="dxa"/>
              <w:right w:w="6" w:type="dxa"/>
            </w:tcMar>
            <w:hideMark/>
          </w:tcPr>
          <w:p w:rsidR="00811C07" w:rsidRPr="008F22E3" w:rsidRDefault="00811C07" w:rsidP="00AA4718">
            <w:pPr>
              <w:spacing w:before="120"/>
            </w:pPr>
            <w:r w:rsidRPr="008F22E3">
              <w:t>отделы идеологической работы местных администраций районов в городах;</w:t>
            </w:r>
            <w:r w:rsidRPr="008F22E3">
              <w:br/>
              <w:t>отделы идеологической работы районных исполнительных комитетов;</w:t>
            </w:r>
            <w:r w:rsidRPr="008F22E3">
              <w:br/>
              <w:t>отделы идеологической работы городских исполнительных комитетов (в городах областного подчинения)</w:t>
            </w:r>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управления (отделы) идеологической работы областных, Минского городского исполнительных комитетов</w:t>
            </w:r>
            <w:proofErr w:type="gramEnd"/>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ind w:left="284"/>
            </w:pPr>
            <w:r w:rsidRPr="008F22E3">
              <w:t>эксплуатация систем кабельного телевидения</w:t>
            </w:r>
          </w:p>
        </w:tc>
        <w:tc>
          <w:tcPr>
            <w:tcW w:w="1713" w:type="pct"/>
            <w:tcMar>
              <w:top w:w="0" w:type="dxa"/>
              <w:left w:w="6" w:type="dxa"/>
              <w:bottom w:w="0" w:type="dxa"/>
              <w:right w:w="6" w:type="dxa"/>
            </w:tcMar>
            <w:hideMark/>
          </w:tcPr>
          <w:p w:rsidR="00811C07" w:rsidRPr="008F22E3" w:rsidRDefault="00811C07" w:rsidP="00AA4718">
            <w:pPr>
              <w:spacing w:before="120"/>
            </w:pPr>
            <w:r w:rsidRPr="008F22E3">
              <w:t>областные отделения республиканского унитарного предприятия по надзору за электросвязью «БелГИЭ»</w:t>
            </w:r>
          </w:p>
        </w:tc>
        <w:tc>
          <w:tcPr>
            <w:tcW w:w="1356" w:type="pct"/>
            <w:tcMar>
              <w:top w:w="0" w:type="dxa"/>
              <w:left w:w="6" w:type="dxa"/>
              <w:bottom w:w="0" w:type="dxa"/>
              <w:right w:w="6" w:type="dxa"/>
            </w:tcMar>
            <w:hideMark/>
          </w:tcPr>
          <w:p w:rsidR="00811C07" w:rsidRPr="008F22E3" w:rsidRDefault="00811C07" w:rsidP="00AA4718">
            <w:pPr>
              <w:spacing w:before="120"/>
            </w:pPr>
            <w:r w:rsidRPr="008F22E3">
              <w:t>республиканское унитарное предприятие по надзору за электросвязью «БелГИЭ»;</w:t>
            </w:r>
            <w:r w:rsidRPr="008F22E3">
              <w:br/>
              <w:t>Министерство связи и информатизации</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 xml:space="preserve">23. Охрана окружающей среды и рациональное использование природных ресурсов, экологическая безопасность </w:t>
            </w:r>
          </w:p>
        </w:tc>
        <w:tc>
          <w:tcPr>
            <w:tcW w:w="1713" w:type="pct"/>
            <w:tcMar>
              <w:top w:w="0" w:type="dxa"/>
              <w:left w:w="6" w:type="dxa"/>
              <w:bottom w:w="0" w:type="dxa"/>
              <w:right w:w="6" w:type="dxa"/>
            </w:tcMar>
            <w:hideMark/>
          </w:tcPr>
          <w:p w:rsidR="00811C07" w:rsidRPr="008F22E3" w:rsidRDefault="00811C07" w:rsidP="00AA4718">
            <w:pPr>
              <w:spacing w:before="120"/>
            </w:pPr>
            <w:proofErr w:type="gramStart"/>
            <w:r w:rsidRPr="008F22E3">
              <w:t>государственные организации, подчиненные Министерству природных ресурсов и охраны окружающей среды;</w:t>
            </w:r>
            <w:r w:rsidRPr="008F22E3">
              <w:br/>
              <w:t>областные, Минский городской комитеты природных ресурсов и охраны окружающей среды, районные и городские инспекции природных ресурсов и охраны окружающей среды</w:t>
            </w:r>
            <w:proofErr w:type="gramEnd"/>
          </w:p>
        </w:tc>
        <w:tc>
          <w:tcPr>
            <w:tcW w:w="1356" w:type="pct"/>
            <w:tcMar>
              <w:top w:w="0" w:type="dxa"/>
              <w:left w:w="6" w:type="dxa"/>
              <w:bottom w:w="0" w:type="dxa"/>
              <w:right w:w="6" w:type="dxa"/>
            </w:tcMar>
            <w:hideMark/>
          </w:tcPr>
          <w:p w:rsidR="00811C07" w:rsidRPr="008F22E3" w:rsidRDefault="00811C07" w:rsidP="00AA4718">
            <w:pPr>
              <w:spacing w:before="120"/>
            </w:pPr>
            <w:r w:rsidRPr="008F22E3">
              <w:t>Департамент по геологии Министерства природных ресурсов и охраны окружающей среды;</w:t>
            </w:r>
            <w:r w:rsidRPr="008F22E3">
              <w:br/>
              <w:t>Департамент по гидрометеорологии Министерства природных ресурсов и охраны окружающей среды;</w:t>
            </w:r>
            <w:r w:rsidRPr="008F22E3">
              <w:br/>
              <w:t>Министерство природных ресурсов и охраны окружающей среды</w:t>
            </w:r>
          </w:p>
        </w:tc>
      </w:tr>
      <w:tr w:rsidR="00811C07" w:rsidRPr="008F22E3" w:rsidTr="00AA4718">
        <w:tc>
          <w:tcPr>
            <w:tcW w:w="1931" w:type="pct"/>
            <w:tcMar>
              <w:top w:w="0" w:type="dxa"/>
              <w:left w:w="6" w:type="dxa"/>
              <w:bottom w:w="0" w:type="dxa"/>
              <w:right w:w="6" w:type="dxa"/>
            </w:tcMar>
            <w:hideMark/>
          </w:tcPr>
          <w:p w:rsidR="00811C07" w:rsidRPr="008F22E3" w:rsidRDefault="00811C07" w:rsidP="00AA4718">
            <w:pPr>
              <w:spacing w:before="120"/>
            </w:pPr>
            <w:r w:rsidRPr="008F22E3">
              <w:t>24. Распространение массовой информации, в том числе:</w:t>
            </w:r>
          </w:p>
          <w:p w:rsidR="00811C07" w:rsidRPr="008F22E3" w:rsidRDefault="00811C07" w:rsidP="00AA4718">
            <w:pPr>
              <w:ind w:left="284"/>
            </w:pPr>
            <w:r w:rsidRPr="008F22E3">
              <w:t>реализация государственной политики в сфере массовой информации, книгоиздания, полиграфии и распространения издательской продукции;</w:t>
            </w:r>
            <w:r w:rsidRPr="008F22E3">
              <w:br/>
            </w:r>
            <w:proofErr w:type="gramStart"/>
            <w:r w:rsidRPr="008F22E3">
              <w:t>контроль за</w:t>
            </w:r>
            <w:proofErr w:type="gramEnd"/>
            <w:r w:rsidRPr="008F22E3">
              <w:t xml:space="preserve"> соблюдением средствами массовой информации, юридическими лицами и индивидуальными предпринимателями, осуществляющими издательскую, полиграфическую деятельность, деятельность по распространению издательской продукции, законодательства;</w:t>
            </w:r>
            <w:r w:rsidRPr="008F22E3">
              <w:br/>
              <w:t>перечень программ в системах кабельного телевидения</w:t>
            </w:r>
          </w:p>
        </w:tc>
        <w:tc>
          <w:tcPr>
            <w:tcW w:w="1713" w:type="pct"/>
            <w:tcMar>
              <w:top w:w="0" w:type="dxa"/>
              <w:left w:w="6" w:type="dxa"/>
              <w:bottom w:w="0" w:type="dxa"/>
              <w:right w:w="6" w:type="dxa"/>
            </w:tcMar>
            <w:hideMark/>
          </w:tcPr>
          <w:p w:rsidR="00811C07" w:rsidRPr="008F22E3" w:rsidRDefault="00811C07" w:rsidP="00AA4718">
            <w:pPr>
              <w:spacing w:before="120"/>
            </w:pPr>
            <w:r w:rsidRPr="008F22E3">
              <w:t>отделы идеологической работы местных администраций районов в городах;</w:t>
            </w:r>
            <w:r w:rsidRPr="008F22E3">
              <w:br/>
              <w:t>отделы идеологической работы районных исполнительных комитетов;</w:t>
            </w:r>
            <w:r w:rsidRPr="008F22E3">
              <w:br/>
              <w:t>отделы идеологической работы городских исполнительных комитетов (в городах областного подчинения)</w:t>
            </w:r>
          </w:p>
        </w:tc>
        <w:tc>
          <w:tcPr>
            <w:tcW w:w="1356" w:type="pct"/>
            <w:tcMar>
              <w:top w:w="0" w:type="dxa"/>
              <w:left w:w="6" w:type="dxa"/>
              <w:bottom w:w="0" w:type="dxa"/>
              <w:right w:w="6" w:type="dxa"/>
            </w:tcMar>
            <w:hideMark/>
          </w:tcPr>
          <w:p w:rsidR="00811C07" w:rsidRPr="008F22E3" w:rsidRDefault="00811C07" w:rsidP="00AA4718">
            <w:pPr>
              <w:spacing w:before="120"/>
            </w:pPr>
            <w:proofErr w:type="gramStart"/>
            <w:r w:rsidRPr="008F22E3">
              <w:t>главные управления, управления (отделы) идеологической работы областных, Минского городского исполнительных комитетов;</w:t>
            </w:r>
            <w:r w:rsidRPr="008F22E3">
              <w:br/>
              <w:t xml:space="preserve">Министерство информации </w:t>
            </w:r>
            <w:proofErr w:type="gramEnd"/>
          </w:p>
        </w:tc>
      </w:tr>
      <w:tr w:rsidR="00811C07" w:rsidRPr="008F22E3" w:rsidTr="00AA4718">
        <w:tc>
          <w:tcPr>
            <w:tcW w:w="1931" w:type="pct"/>
            <w:tcBorders>
              <w:bottom w:val="single" w:sz="4" w:space="0" w:color="auto"/>
            </w:tcBorders>
            <w:tcMar>
              <w:top w:w="0" w:type="dxa"/>
              <w:left w:w="6" w:type="dxa"/>
              <w:bottom w:w="0" w:type="dxa"/>
              <w:right w:w="6" w:type="dxa"/>
            </w:tcMar>
            <w:hideMark/>
          </w:tcPr>
          <w:p w:rsidR="00811C07" w:rsidRPr="008F22E3" w:rsidRDefault="00811C07" w:rsidP="00AA4718">
            <w:pPr>
              <w:spacing w:before="120"/>
            </w:pPr>
            <w:r w:rsidRPr="008F22E3">
              <w:t>25. Страхование, в том числе:</w:t>
            </w:r>
          </w:p>
          <w:p w:rsidR="00811C07" w:rsidRPr="008F22E3" w:rsidRDefault="00811C07" w:rsidP="00AA4718">
            <w:pPr>
              <w:ind w:left="284"/>
            </w:pPr>
            <w:r w:rsidRPr="008F22E3">
              <w:t>реализация государственной политики в области страховой деятельности;</w:t>
            </w:r>
            <w:r w:rsidRPr="008F22E3">
              <w:br/>
              <w:t xml:space="preserve">применение законодательства о страховании; </w:t>
            </w:r>
            <w:r w:rsidRPr="008F22E3">
              <w:br/>
              <w:t xml:space="preserve">надзор и </w:t>
            </w:r>
            <w:proofErr w:type="gramStart"/>
            <w:r w:rsidRPr="008F22E3">
              <w:t>контроль за</w:t>
            </w:r>
            <w:proofErr w:type="gramEnd"/>
            <w:r w:rsidRPr="008F22E3">
              <w:t xml:space="preserve"> страховой деятельностью;</w:t>
            </w:r>
            <w:r w:rsidRPr="008F22E3">
              <w:br/>
              <w:t>страховые выплаты по видам обязательного страхования;</w:t>
            </w:r>
            <w:r w:rsidRPr="008F22E3">
              <w:br/>
              <w:t>медицинское страхование;</w:t>
            </w:r>
            <w:r w:rsidRPr="008F22E3">
              <w:br/>
              <w:t xml:space="preserve">страхование имущества юридических лиц и граждан, другие виды добровольного страхования </w:t>
            </w:r>
          </w:p>
        </w:tc>
        <w:tc>
          <w:tcPr>
            <w:tcW w:w="1713" w:type="pct"/>
            <w:tcBorders>
              <w:bottom w:val="single" w:sz="4" w:space="0" w:color="auto"/>
            </w:tcBorders>
            <w:tcMar>
              <w:top w:w="0" w:type="dxa"/>
              <w:left w:w="6" w:type="dxa"/>
              <w:bottom w:w="0" w:type="dxa"/>
              <w:right w:w="6" w:type="dxa"/>
            </w:tcMar>
            <w:hideMark/>
          </w:tcPr>
          <w:p w:rsidR="00811C07" w:rsidRPr="008F22E3" w:rsidRDefault="00811C07" w:rsidP="00AA4718">
            <w:pPr>
              <w:spacing w:before="120"/>
            </w:pPr>
            <w:r w:rsidRPr="008F22E3">
              <w:t xml:space="preserve">главные управления Министерства финансов по областям и </w:t>
            </w:r>
            <w:proofErr w:type="gramStart"/>
            <w:r w:rsidRPr="008F22E3">
              <w:t>г</w:t>
            </w:r>
            <w:proofErr w:type="gramEnd"/>
            <w:r w:rsidRPr="008F22E3">
              <w:t>. Минску</w:t>
            </w:r>
          </w:p>
        </w:tc>
        <w:tc>
          <w:tcPr>
            <w:tcW w:w="1356" w:type="pct"/>
            <w:tcBorders>
              <w:bottom w:val="single" w:sz="4" w:space="0" w:color="auto"/>
            </w:tcBorders>
            <w:tcMar>
              <w:top w:w="0" w:type="dxa"/>
              <w:left w:w="6" w:type="dxa"/>
              <w:bottom w:w="0" w:type="dxa"/>
              <w:right w:w="6" w:type="dxa"/>
            </w:tcMar>
            <w:hideMark/>
          </w:tcPr>
          <w:p w:rsidR="00811C07" w:rsidRPr="008F22E3" w:rsidRDefault="00811C07" w:rsidP="00AA4718">
            <w:pPr>
              <w:spacing w:before="120"/>
            </w:pPr>
            <w:r w:rsidRPr="008F22E3">
              <w:t xml:space="preserve">Министерство финансов </w:t>
            </w:r>
          </w:p>
        </w:tc>
      </w:tr>
    </w:tbl>
    <w:p w:rsidR="00811C07" w:rsidRPr="008F22E3" w:rsidRDefault="00811C07" w:rsidP="00811C07">
      <w:pPr>
        <w:spacing w:after="0" w:line="240" w:lineRule="auto"/>
        <w:ind w:firstLine="567"/>
        <w:jc w:val="both"/>
        <w:rPr>
          <w:rFonts w:ascii="Times New Roman" w:eastAsia="Times New Roman" w:hAnsi="Times New Roman" w:cs="Times New Roman"/>
          <w:sz w:val="24"/>
          <w:szCs w:val="24"/>
          <w:lang w:eastAsia="ru-RU"/>
        </w:rPr>
      </w:pPr>
      <w:r w:rsidRPr="008F22E3">
        <w:rPr>
          <w:rFonts w:ascii="Times New Roman" w:eastAsia="Times New Roman" w:hAnsi="Times New Roman" w:cs="Times New Roman"/>
          <w:sz w:val="24"/>
          <w:szCs w:val="24"/>
          <w:lang w:eastAsia="ru-RU"/>
        </w:rPr>
        <w:t> </w:t>
      </w:r>
    </w:p>
    <w:p w:rsidR="00811C07" w:rsidRPr="008F22E3" w:rsidRDefault="00811C07" w:rsidP="00811C07"/>
    <w:p w:rsidR="006C724A" w:rsidRPr="00811C07" w:rsidRDefault="006C724A" w:rsidP="00811C07"/>
    <w:sectPr w:rsidR="006C724A" w:rsidRPr="00811C07" w:rsidSect="007F4CA2">
      <w:headerReference w:type="even" r:id="rId6"/>
      <w:headerReference w:type="default" r:id="rId7"/>
      <w:footerReference w:type="even" r:id="rId8"/>
      <w:footerReference w:type="default" r:id="rId9"/>
      <w:headerReference w:type="first" r:id="rId10"/>
      <w:footerReference w:type="first" r:id="rId11"/>
      <w:pgSz w:w="11906" w:h="16838"/>
      <w:pgMar w:top="1134" w:right="707" w:bottom="1134" w:left="1400" w:header="56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3EA" w:rsidRDefault="00EE73EA" w:rsidP="007F4CA2">
      <w:pPr>
        <w:spacing w:after="0" w:line="240" w:lineRule="auto"/>
      </w:pPr>
      <w:r>
        <w:separator/>
      </w:r>
    </w:p>
  </w:endnote>
  <w:endnote w:type="continuationSeparator" w:id="0">
    <w:p w:rsidR="00EE73EA" w:rsidRDefault="00EE73EA" w:rsidP="007F4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A2" w:rsidRDefault="007F4C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A2" w:rsidRDefault="007F4CA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7F4CA2" w:rsidTr="007F4CA2">
      <w:trPr>
        <w:trHeight w:val="400"/>
      </w:trPr>
      <w:tc>
        <w:tcPr>
          <w:tcW w:w="900" w:type="dxa"/>
          <w:vMerge w:val="restart"/>
          <w:tcBorders>
            <w:top w:val="single" w:sz="4" w:space="0" w:color="auto"/>
          </w:tcBorders>
          <w:shd w:val="clear" w:color="auto" w:fill="auto"/>
        </w:tcPr>
        <w:p w:rsidR="007F4CA2" w:rsidRDefault="007F4CA2">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7F4CA2" w:rsidRPr="007F4CA2" w:rsidRDefault="007F4CA2">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7F4CA2" w:rsidRPr="007F4CA2" w:rsidRDefault="007F4CA2" w:rsidP="007F4CA2">
          <w:pPr>
            <w:pStyle w:val="a5"/>
            <w:jc w:val="right"/>
            <w:rPr>
              <w:rFonts w:ascii="Times New Roman" w:hAnsi="Times New Roman" w:cs="Times New Roman"/>
              <w:sz w:val="24"/>
            </w:rPr>
          </w:pPr>
          <w:r>
            <w:rPr>
              <w:rFonts w:ascii="Times New Roman" w:hAnsi="Times New Roman" w:cs="Times New Roman"/>
              <w:sz w:val="24"/>
            </w:rPr>
            <w:t>22.05.2015</w:t>
          </w:r>
        </w:p>
      </w:tc>
    </w:tr>
    <w:tr w:rsidR="007F4CA2" w:rsidTr="007F4CA2">
      <w:tc>
        <w:tcPr>
          <w:tcW w:w="900" w:type="dxa"/>
          <w:vMerge/>
        </w:tcPr>
        <w:p w:rsidR="007F4CA2" w:rsidRDefault="007F4CA2">
          <w:pPr>
            <w:pStyle w:val="a5"/>
          </w:pPr>
        </w:p>
      </w:tc>
      <w:tc>
        <w:tcPr>
          <w:tcW w:w="7202" w:type="dxa"/>
        </w:tcPr>
        <w:p w:rsidR="007F4CA2" w:rsidRPr="007F4CA2" w:rsidRDefault="007F4CA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7F4CA2" w:rsidRDefault="007F4CA2">
          <w:pPr>
            <w:pStyle w:val="a5"/>
          </w:pPr>
        </w:p>
      </w:tc>
    </w:tr>
  </w:tbl>
  <w:p w:rsidR="007F4CA2" w:rsidRDefault="007F4C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3EA" w:rsidRDefault="00EE73EA" w:rsidP="007F4CA2">
      <w:pPr>
        <w:spacing w:after="0" w:line="240" w:lineRule="auto"/>
      </w:pPr>
      <w:r>
        <w:separator/>
      </w:r>
    </w:p>
  </w:footnote>
  <w:footnote w:type="continuationSeparator" w:id="0">
    <w:p w:rsidR="00EE73EA" w:rsidRDefault="00EE73EA" w:rsidP="007F4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A2" w:rsidRDefault="003E75AF" w:rsidP="00A859A6">
    <w:pPr>
      <w:pStyle w:val="a3"/>
      <w:framePr w:wrap="around" w:vAnchor="text" w:hAnchor="margin" w:xAlign="center" w:y="1"/>
      <w:rPr>
        <w:rStyle w:val="a7"/>
      </w:rPr>
    </w:pPr>
    <w:r>
      <w:rPr>
        <w:rStyle w:val="a7"/>
      </w:rPr>
      <w:fldChar w:fldCharType="begin"/>
    </w:r>
    <w:r w:rsidR="007F4CA2">
      <w:rPr>
        <w:rStyle w:val="a7"/>
      </w:rPr>
      <w:instrText xml:space="preserve">PAGE  </w:instrText>
    </w:r>
    <w:r>
      <w:rPr>
        <w:rStyle w:val="a7"/>
      </w:rPr>
      <w:fldChar w:fldCharType="end"/>
    </w:r>
  </w:p>
  <w:p w:rsidR="007F4CA2" w:rsidRDefault="007F4CA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A2" w:rsidRPr="007F4CA2" w:rsidRDefault="003E75AF" w:rsidP="00A859A6">
    <w:pPr>
      <w:pStyle w:val="a3"/>
      <w:framePr w:wrap="around" w:vAnchor="text" w:hAnchor="margin" w:xAlign="center" w:y="1"/>
      <w:rPr>
        <w:rStyle w:val="a7"/>
        <w:rFonts w:ascii="Times New Roman" w:hAnsi="Times New Roman" w:cs="Times New Roman"/>
        <w:sz w:val="24"/>
      </w:rPr>
    </w:pPr>
    <w:r w:rsidRPr="007F4CA2">
      <w:rPr>
        <w:rStyle w:val="a7"/>
        <w:rFonts w:ascii="Times New Roman" w:hAnsi="Times New Roman" w:cs="Times New Roman"/>
        <w:sz w:val="24"/>
      </w:rPr>
      <w:fldChar w:fldCharType="begin"/>
    </w:r>
    <w:r w:rsidR="007F4CA2" w:rsidRPr="007F4CA2">
      <w:rPr>
        <w:rStyle w:val="a7"/>
        <w:rFonts w:ascii="Times New Roman" w:hAnsi="Times New Roman" w:cs="Times New Roman"/>
        <w:sz w:val="24"/>
      </w:rPr>
      <w:instrText xml:space="preserve">PAGE  </w:instrText>
    </w:r>
    <w:r w:rsidRPr="007F4CA2">
      <w:rPr>
        <w:rStyle w:val="a7"/>
        <w:rFonts w:ascii="Times New Roman" w:hAnsi="Times New Roman" w:cs="Times New Roman"/>
        <w:sz w:val="24"/>
      </w:rPr>
      <w:fldChar w:fldCharType="separate"/>
    </w:r>
    <w:r w:rsidR="00811C07">
      <w:rPr>
        <w:rStyle w:val="a7"/>
        <w:rFonts w:ascii="Times New Roman" w:hAnsi="Times New Roman" w:cs="Times New Roman"/>
        <w:noProof/>
        <w:sz w:val="24"/>
      </w:rPr>
      <w:t>6</w:t>
    </w:r>
    <w:r w:rsidRPr="007F4CA2">
      <w:rPr>
        <w:rStyle w:val="a7"/>
        <w:rFonts w:ascii="Times New Roman" w:hAnsi="Times New Roman" w:cs="Times New Roman"/>
        <w:sz w:val="24"/>
      </w:rPr>
      <w:fldChar w:fldCharType="end"/>
    </w:r>
  </w:p>
  <w:p w:rsidR="007F4CA2" w:rsidRPr="007F4CA2" w:rsidRDefault="007F4CA2">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A2" w:rsidRDefault="007F4CA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F4CA2"/>
    <w:rsid w:val="00006D66"/>
    <w:rsid w:val="00094B2E"/>
    <w:rsid w:val="003A0536"/>
    <w:rsid w:val="003E75AF"/>
    <w:rsid w:val="006C724A"/>
    <w:rsid w:val="007F4CA2"/>
    <w:rsid w:val="00811C07"/>
    <w:rsid w:val="00C841A0"/>
    <w:rsid w:val="00EE7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F4CA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7F4CA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F4C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F4C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F4CA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F4CA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7F4CA2"/>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7F4CA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F4CA2"/>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7F4CA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F4CA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F4CA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F4CA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F4CA2"/>
    <w:rPr>
      <w:rFonts w:ascii="Times New Roman" w:hAnsi="Times New Roman" w:cs="Times New Roman" w:hint="default"/>
      <w:caps/>
    </w:rPr>
  </w:style>
  <w:style w:type="character" w:customStyle="1" w:styleId="promulgator">
    <w:name w:val="promulgator"/>
    <w:basedOn w:val="a0"/>
    <w:rsid w:val="007F4CA2"/>
    <w:rPr>
      <w:rFonts w:ascii="Times New Roman" w:hAnsi="Times New Roman" w:cs="Times New Roman" w:hint="default"/>
      <w:caps/>
    </w:rPr>
  </w:style>
  <w:style w:type="character" w:customStyle="1" w:styleId="datepr">
    <w:name w:val="datepr"/>
    <w:basedOn w:val="a0"/>
    <w:rsid w:val="007F4CA2"/>
    <w:rPr>
      <w:rFonts w:ascii="Times New Roman" w:hAnsi="Times New Roman" w:cs="Times New Roman" w:hint="default"/>
    </w:rPr>
  </w:style>
  <w:style w:type="character" w:customStyle="1" w:styleId="number">
    <w:name w:val="number"/>
    <w:basedOn w:val="a0"/>
    <w:rsid w:val="007F4CA2"/>
    <w:rPr>
      <w:rFonts w:ascii="Times New Roman" w:hAnsi="Times New Roman" w:cs="Times New Roman" w:hint="default"/>
    </w:rPr>
  </w:style>
  <w:style w:type="character" w:customStyle="1" w:styleId="onewind3">
    <w:name w:val="onewind3"/>
    <w:basedOn w:val="a0"/>
    <w:rsid w:val="007F4CA2"/>
    <w:rPr>
      <w:rFonts w:ascii="Wingdings 3" w:hAnsi="Wingdings 3" w:hint="default"/>
    </w:rPr>
  </w:style>
  <w:style w:type="character" w:customStyle="1" w:styleId="post">
    <w:name w:val="post"/>
    <w:basedOn w:val="a0"/>
    <w:rsid w:val="007F4CA2"/>
    <w:rPr>
      <w:rFonts w:ascii="Times New Roman" w:hAnsi="Times New Roman" w:cs="Times New Roman" w:hint="default"/>
      <w:b/>
      <w:bCs/>
      <w:sz w:val="22"/>
      <w:szCs w:val="22"/>
    </w:rPr>
  </w:style>
  <w:style w:type="character" w:customStyle="1" w:styleId="pers">
    <w:name w:val="pers"/>
    <w:basedOn w:val="a0"/>
    <w:rsid w:val="007F4CA2"/>
    <w:rPr>
      <w:rFonts w:ascii="Times New Roman" w:hAnsi="Times New Roman" w:cs="Times New Roman" w:hint="default"/>
      <w:b/>
      <w:bCs/>
      <w:sz w:val="22"/>
      <w:szCs w:val="22"/>
    </w:rPr>
  </w:style>
  <w:style w:type="table" w:customStyle="1" w:styleId="tablencpi">
    <w:name w:val="tablencpi"/>
    <w:basedOn w:val="a1"/>
    <w:rsid w:val="007F4CA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7F4CA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F4CA2"/>
  </w:style>
  <w:style w:type="paragraph" w:styleId="a5">
    <w:name w:val="footer"/>
    <w:basedOn w:val="a"/>
    <w:link w:val="a6"/>
    <w:uiPriority w:val="99"/>
    <w:semiHidden/>
    <w:unhideWhenUsed/>
    <w:rsid w:val="007F4C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F4CA2"/>
  </w:style>
  <w:style w:type="character" w:styleId="a7">
    <w:name w:val="page number"/>
    <w:basedOn w:val="a0"/>
    <w:uiPriority w:val="99"/>
    <w:semiHidden/>
    <w:unhideWhenUsed/>
    <w:rsid w:val="007F4CA2"/>
  </w:style>
  <w:style w:type="paragraph" w:styleId="a8">
    <w:name w:val="Balloon Text"/>
    <w:basedOn w:val="a"/>
    <w:link w:val="a9"/>
    <w:uiPriority w:val="99"/>
    <w:semiHidden/>
    <w:unhideWhenUsed/>
    <w:rsid w:val="00006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311655">
      <w:bodyDiv w:val="1"/>
      <w:marLeft w:val="0"/>
      <w:marRight w:val="0"/>
      <w:marTop w:val="0"/>
      <w:marBottom w:val="0"/>
      <w:divBdr>
        <w:top w:val="none" w:sz="0" w:space="0" w:color="auto"/>
        <w:left w:val="none" w:sz="0" w:space="0" w:color="auto"/>
        <w:bottom w:val="none" w:sz="0" w:space="0" w:color="auto"/>
        <w:right w:val="none" w:sz="0" w:space="0" w:color="auto"/>
      </w:divBdr>
      <w:divsChild>
        <w:div w:id="431247944">
          <w:marLeft w:val="0"/>
          <w:marRight w:val="0"/>
          <w:marTop w:val="0"/>
          <w:marBottom w:val="0"/>
          <w:divBdr>
            <w:top w:val="none" w:sz="0" w:space="0" w:color="auto"/>
            <w:left w:val="none" w:sz="0" w:space="0" w:color="auto"/>
            <w:bottom w:val="none" w:sz="0" w:space="0" w:color="auto"/>
            <w:right w:val="none" w:sz="0" w:space="0" w:color="auto"/>
          </w:divBdr>
        </w:div>
        <w:div w:id="89104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3928</Words>
  <Characters>31942</Characters>
  <Application>Microsoft Office Word</Application>
  <DocSecurity>0</DocSecurity>
  <Lines>266</Lines>
  <Paragraphs>71</Paragraphs>
  <ScaleCrop>false</ScaleCrop>
  <Company>Microsoft</Company>
  <LinksUpToDate>false</LinksUpToDate>
  <CharactersWithSpaces>35799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2015-05-22T14:17:00Z</dcterms:created>
  <dcterms:modified xsi:type="dcterms:W3CDTF">2016-11-23T06:59:00Z</dcterms:modified>
</cp:coreProperties>
</file>